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3480" w14:textId="77777777" w:rsidR="00330BA8" w:rsidRDefault="00023543" w:rsidP="00330BA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23543">
        <w:rPr>
          <w:rFonts w:ascii="Arial" w:hAnsi="Arial" w:cs="Arial"/>
          <w:b/>
          <w:sz w:val="28"/>
          <w:szCs w:val="28"/>
        </w:rPr>
        <w:t xml:space="preserve">Vejledning til ansøgning </w:t>
      </w:r>
      <w:r w:rsidRPr="00EC3D21">
        <w:rPr>
          <w:rFonts w:ascii="Arial" w:hAnsi="Arial" w:cs="Arial"/>
          <w:b/>
          <w:sz w:val="28"/>
          <w:szCs w:val="28"/>
        </w:rPr>
        <w:t>for</w:t>
      </w:r>
      <w:r w:rsidR="000A7E6E" w:rsidRPr="000A7E6E">
        <w:t xml:space="preserve"> </w:t>
      </w:r>
    </w:p>
    <w:p w14:paraId="08B33A36" w14:textId="49F88FEF" w:rsidR="005A016D" w:rsidRDefault="005A016D" w:rsidP="00330BA8">
      <w:pPr>
        <w:jc w:val="center"/>
        <w:rPr>
          <w:rFonts w:ascii="Arial" w:hAnsi="Arial" w:cs="Arial"/>
          <w:b/>
          <w:sz w:val="24"/>
          <w:szCs w:val="24"/>
        </w:rPr>
      </w:pPr>
      <w:r w:rsidRPr="005A016D">
        <w:rPr>
          <w:rFonts w:ascii="Arial" w:hAnsi="Arial" w:cs="Arial"/>
          <w:b/>
          <w:sz w:val="24"/>
          <w:szCs w:val="24"/>
        </w:rPr>
        <w:t>Pulje til praksisnært kompetenceløft til nedbringelse af antipsykotisk medicin</w:t>
      </w:r>
    </w:p>
    <w:p w14:paraId="39F41439" w14:textId="77777777" w:rsidR="00B42A69" w:rsidRDefault="00B42A69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56A419" w14:textId="5D6212E9" w:rsidR="00023543" w:rsidRPr="00023543" w:rsidRDefault="007C3C3F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BE2ED5" w:rsidRPr="00023543">
        <w:rPr>
          <w:rFonts w:ascii="Arial" w:hAnsi="Arial" w:cs="Arial"/>
          <w:color w:val="000000"/>
        </w:rPr>
        <w:t>nsøgningsskema</w:t>
      </w:r>
      <w:r w:rsidR="009B2B0D">
        <w:rPr>
          <w:rFonts w:ascii="Arial" w:hAnsi="Arial" w:cs="Arial"/>
          <w:color w:val="000000"/>
        </w:rPr>
        <w:t>et</w:t>
      </w:r>
      <w:r w:rsidR="00BE2ED5" w:rsidRPr="00023543">
        <w:rPr>
          <w:rFonts w:ascii="Arial" w:hAnsi="Arial" w:cs="Arial"/>
          <w:color w:val="000000"/>
        </w:rPr>
        <w:t xml:space="preserve"> udfyldes elektronisk</w:t>
      </w:r>
      <w:r w:rsidR="009B2B0D">
        <w:rPr>
          <w:rFonts w:ascii="Arial" w:hAnsi="Arial" w:cs="Arial"/>
          <w:color w:val="000000"/>
        </w:rPr>
        <w:t xml:space="preserve"> </w:t>
      </w:r>
      <w:r w:rsidR="00BE2ED5" w:rsidRPr="00023543">
        <w:rPr>
          <w:rFonts w:ascii="Arial" w:hAnsi="Arial" w:cs="Arial"/>
          <w:color w:val="000000"/>
        </w:rPr>
        <w:t>ved indskrivning i fil fra Sundhedsstyrelsens hjemmeside (</w:t>
      </w:r>
      <w:hyperlink r:id="rId8" w:history="1">
        <w:r w:rsidR="00023543" w:rsidRPr="00023543">
          <w:rPr>
            <w:rStyle w:val="Hyperlink"/>
            <w:rFonts w:ascii="Arial" w:hAnsi="Arial" w:cs="Arial"/>
          </w:rPr>
          <w:t>www.sst.dk</w:t>
        </w:r>
      </w:hyperlink>
      <w:r w:rsidR="00BE2ED5" w:rsidRPr="00023543">
        <w:rPr>
          <w:rFonts w:ascii="Arial" w:hAnsi="Arial" w:cs="Arial"/>
          <w:color w:val="000000"/>
        </w:rPr>
        <w:t>).</w:t>
      </w:r>
    </w:p>
    <w:p w14:paraId="2CE20297" w14:textId="77777777" w:rsidR="00023543" w:rsidRPr="00023543" w:rsidRDefault="00023543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8A1479" w14:textId="77777777" w:rsidR="00BE2ED5" w:rsidRPr="00023543" w:rsidRDefault="00BE2ED5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23543">
        <w:rPr>
          <w:rFonts w:ascii="Arial" w:hAnsi="Arial" w:cs="Arial"/>
          <w:color w:val="000000"/>
        </w:rPr>
        <w:t xml:space="preserve">De udfyldte skemaer indsendes </w:t>
      </w:r>
      <w:r w:rsidRPr="00D55B5B">
        <w:rPr>
          <w:rFonts w:ascii="Arial" w:hAnsi="Arial" w:cs="Arial"/>
          <w:color w:val="000000"/>
          <w:u w:val="single"/>
        </w:rPr>
        <w:t>underskrevet</w:t>
      </w:r>
      <w:r w:rsidRPr="00023543">
        <w:rPr>
          <w:rFonts w:ascii="Arial" w:hAnsi="Arial" w:cs="Arial"/>
          <w:color w:val="000000"/>
        </w:rPr>
        <w:t xml:space="preserve"> til Sundhedsstyrelsen pr. mail</w:t>
      </w:r>
    </w:p>
    <w:p w14:paraId="4D4059F2" w14:textId="68F85EB2" w:rsidR="003B1F4C" w:rsidRPr="0082186D" w:rsidRDefault="00BE2ED5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946295">
        <w:rPr>
          <w:rFonts w:ascii="Arial" w:hAnsi="Arial" w:cs="Arial"/>
          <w:color w:val="000000"/>
        </w:rPr>
        <w:t xml:space="preserve">til </w:t>
      </w:r>
      <w:hyperlink r:id="rId9" w:history="1">
        <w:r w:rsidR="006D70D5" w:rsidRPr="005404DF">
          <w:rPr>
            <w:rStyle w:val="Hyperlink"/>
            <w:rFonts w:ascii="Arial" w:hAnsi="Arial" w:cs="Arial"/>
          </w:rPr>
          <w:t>aedpulje@sst.dk</w:t>
        </w:r>
      </w:hyperlink>
      <w:r w:rsidR="007B03E1">
        <w:rPr>
          <w:rFonts w:ascii="Arial" w:hAnsi="Arial" w:cs="Arial"/>
          <w:color w:val="0000FF"/>
        </w:rPr>
        <w:t xml:space="preserve"> </w:t>
      </w:r>
      <w:r w:rsidR="007B03E1" w:rsidRPr="007B03E1">
        <w:rPr>
          <w:rFonts w:ascii="Arial" w:hAnsi="Arial" w:cs="Arial"/>
          <w:color w:val="000000" w:themeColor="text1"/>
        </w:rPr>
        <w:t xml:space="preserve">- mrk. Praksisnært kompetenceløft </w:t>
      </w:r>
      <w:r w:rsidR="00456886">
        <w:rPr>
          <w:rFonts w:ascii="Arial" w:hAnsi="Arial" w:cs="Arial"/>
          <w:color w:val="000000" w:themeColor="text1"/>
        </w:rPr>
        <w:t>2</w:t>
      </w:r>
      <w:r w:rsidR="007B03E1" w:rsidRPr="007B03E1">
        <w:rPr>
          <w:rFonts w:ascii="Arial" w:hAnsi="Arial" w:cs="Arial"/>
          <w:color w:val="000000" w:themeColor="text1"/>
        </w:rPr>
        <w:t>, [indsæt ansøgers navn]</w:t>
      </w:r>
      <w:r w:rsidR="007B03E1">
        <w:rPr>
          <w:rFonts w:ascii="Arial" w:hAnsi="Arial" w:cs="Arial"/>
          <w:color w:val="000000"/>
        </w:rPr>
        <w:t>.</w:t>
      </w:r>
    </w:p>
    <w:p w14:paraId="38C779A6" w14:textId="77777777" w:rsidR="00BE2ED5" w:rsidRPr="00023543" w:rsidRDefault="00BE2ED5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7929BE3" w14:textId="462BBBFD" w:rsidR="003B1F4C" w:rsidRPr="003B1F4C" w:rsidRDefault="003B1F4C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B1F4C">
        <w:rPr>
          <w:rFonts w:ascii="Arial" w:hAnsi="Arial" w:cs="Arial"/>
          <w:b/>
          <w:bCs/>
          <w:color w:val="000000"/>
          <w:sz w:val="24"/>
          <w:szCs w:val="24"/>
        </w:rPr>
        <w:t xml:space="preserve">Sundhedsstyrelsen skal modtage </w:t>
      </w:r>
      <w:r w:rsidR="00BE2ED5" w:rsidRPr="003B1F4C">
        <w:rPr>
          <w:rFonts w:ascii="Arial" w:hAnsi="Arial" w:cs="Arial"/>
          <w:b/>
          <w:bCs/>
          <w:color w:val="000000"/>
          <w:sz w:val="24"/>
          <w:szCs w:val="24"/>
        </w:rPr>
        <w:t>ansøgning</w:t>
      </w:r>
      <w:r>
        <w:rPr>
          <w:rFonts w:ascii="Arial" w:hAnsi="Arial" w:cs="Arial"/>
          <w:b/>
          <w:bCs/>
          <w:color w:val="000000"/>
          <w:sz w:val="24"/>
          <w:szCs w:val="24"/>
        </w:rPr>
        <w:t>en</w:t>
      </w:r>
      <w:r w:rsidRPr="003B1F4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B77A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senest</w:t>
      </w:r>
      <w:r w:rsidR="000B77AE" w:rsidRPr="000B77AE">
        <w:rPr>
          <w:rFonts w:ascii="Arial" w:hAnsi="Arial" w:cs="Arial"/>
          <w:b/>
          <w:bCs/>
          <w:color w:val="000000"/>
          <w:sz w:val="24"/>
          <w:szCs w:val="24"/>
        </w:rPr>
        <w:t xml:space="preserve"> den 5. november 2021</w:t>
      </w:r>
      <w:r w:rsidRPr="000B77A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E73315A" w14:textId="77777777" w:rsidR="00BE2ED5" w:rsidRPr="003B1F4C" w:rsidRDefault="00BE2ED5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B1F4C">
        <w:rPr>
          <w:rFonts w:ascii="Arial" w:hAnsi="Arial" w:cs="Arial"/>
          <w:bCs/>
          <w:color w:val="000000"/>
        </w:rPr>
        <w:t xml:space="preserve"> </w:t>
      </w:r>
    </w:p>
    <w:p w14:paraId="14391407" w14:textId="77777777" w:rsidR="00023543" w:rsidRPr="003B1F4C" w:rsidRDefault="00023543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6CC20B36" w14:textId="77777777" w:rsidR="00BE2ED5" w:rsidRPr="00023543" w:rsidRDefault="003B1F4C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</w:t>
      </w:r>
      <w:r w:rsidR="007B03E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kema 1: Praktiske oplysninger</w:t>
      </w:r>
    </w:p>
    <w:p w14:paraId="6B34F912" w14:textId="77777777" w:rsidR="00BE2ED5" w:rsidRDefault="00BE2ED5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441B73" w14:textId="77777777" w:rsidR="00BE2ED5" w:rsidRDefault="00BE2ED5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Her anføres projektets titel.</w:t>
      </w:r>
    </w:p>
    <w:p w14:paraId="51DE0AFB" w14:textId="77777777" w:rsidR="00BE2ED5" w:rsidRDefault="00BE2ED5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5810DB" w14:textId="77777777" w:rsidR="00177E41" w:rsidRDefault="003A78F3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B20572">
        <w:rPr>
          <w:rFonts w:ascii="Arial" w:hAnsi="Arial" w:cs="Arial"/>
          <w:color w:val="000000"/>
        </w:rPr>
        <w:t xml:space="preserve">Her anføres navn på </w:t>
      </w:r>
      <w:r w:rsidR="007B03E1">
        <w:rPr>
          <w:rFonts w:ascii="Arial" w:hAnsi="Arial" w:cs="Arial"/>
          <w:color w:val="000000"/>
        </w:rPr>
        <w:t>an</w:t>
      </w:r>
      <w:r w:rsidR="00B20572">
        <w:rPr>
          <w:rFonts w:ascii="Arial" w:hAnsi="Arial" w:cs="Arial"/>
          <w:color w:val="000000"/>
        </w:rPr>
        <w:t>søger</w:t>
      </w:r>
      <w:r w:rsidR="007B03E1">
        <w:rPr>
          <w:rFonts w:ascii="Arial" w:hAnsi="Arial" w:cs="Arial"/>
          <w:color w:val="000000"/>
        </w:rPr>
        <w:t xml:space="preserve"> (arbejdsgiver)</w:t>
      </w:r>
      <w:r w:rsidR="00B20572">
        <w:rPr>
          <w:rFonts w:ascii="Arial" w:hAnsi="Arial" w:cs="Arial"/>
          <w:color w:val="000000"/>
        </w:rPr>
        <w:t xml:space="preserve"> samt kontaktinformation på projektleder, indsatsen</w:t>
      </w:r>
      <w:r w:rsidR="001B0545">
        <w:rPr>
          <w:rFonts w:ascii="Arial" w:hAnsi="Arial" w:cs="Arial"/>
          <w:color w:val="000000"/>
        </w:rPr>
        <w:t>s</w:t>
      </w:r>
      <w:r w:rsidR="00B20572">
        <w:rPr>
          <w:rFonts w:ascii="Arial" w:hAnsi="Arial" w:cs="Arial"/>
          <w:color w:val="000000"/>
        </w:rPr>
        <w:t xml:space="preserve"> juridiske ansvarlige og kontaktperson. Som </w:t>
      </w:r>
      <w:r w:rsidR="00BE2ED5">
        <w:rPr>
          <w:rFonts w:ascii="Arial" w:hAnsi="Arial" w:cs="Arial"/>
          <w:color w:val="000000"/>
        </w:rPr>
        <w:t xml:space="preserve">’kontaktperson’ anføres den </w:t>
      </w:r>
      <w:r w:rsidR="00B20572">
        <w:rPr>
          <w:rFonts w:ascii="Arial" w:hAnsi="Arial" w:cs="Arial"/>
          <w:color w:val="000000"/>
        </w:rPr>
        <w:t>person, som skal</w:t>
      </w:r>
    </w:p>
    <w:p w14:paraId="38F88A81" w14:textId="7A8892BE" w:rsidR="009439D8" w:rsidRDefault="00BE2ED5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modtage</w:t>
      </w:r>
      <w:r w:rsidR="00EC3D2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kommunikation fra Sundhedsstyrelsen.</w:t>
      </w:r>
      <w:r w:rsidR="00214E3B">
        <w:rPr>
          <w:rFonts w:ascii="Arial" w:hAnsi="Arial" w:cs="Arial"/>
          <w:color w:val="000000"/>
        </w:rPr>
        <w:t xml:space="preserve"> </w:t>
      </w:r>
    </w:p>
    <w:p w14:paraId="470A88FF" w14:textId="77777777" w:rsidR="00FA04FF" w:rsidRDefault="00FA04FF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367447" w14:textId="248FCABB" w:rsidR="005711AC" w:rsidRDefault="003C15E8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BE2ED5">
        <w:rPr>
          <w:rFonts w:ascii="Arial" w:hAnsi="Arial" w:cs="Arial"/>
          <w:color w:val="000000"/>
        </w:rPr>
        <w:t xml:space="preserve">. </w:t>
      </w:r>
      <w:r w:rsidR="00E23A2B" w:rsidRPr="00D55B5B">
        <w:rPr>
          <w:rFonts w:ascii="Arial" w:hAnsi="Arial" w:cs="Arial"/>
          <w:color w:val="000000"/>
        </w:rPr>
        <w:t xml:space="preserve">Projektet </w:t>
      </w:r>
      <w:r w:rsidR="00D55B5B" w:rsidRPr="00D55B5B">
        <w:rPr>
          <w:rFonts w:ascii="Arial" w:hAnsi="Arial" w:cs="Arial"/>
          <w:color w:val="000000"/>
        </w:rPr>
        <w:t>kan</w:t>
      </w:r>
      <w:r w:rsidR="00E23A2B" w:rsidRPr="00D55B5B">
        <w:rPr>
          <w:rFonts w:ascii="Arial" w:hAnsi="Arial" w:cs="Arial"/>
          <w:color w:val="000000"/>
        </w:rPr>
        <w:t xml:space="preserve"> gennemføres som et samarbejdsprojekt mellem </w:t>
      </w:r>
      <w:r w:rsidR="00D55B5B" w:rsidRPr="00D55B5B">
        <w:rPr>
          <w:rFonts w:ascii="Arial" w:hAnsi="Arial" w:cs="Arial"/>
          <w:color w:val="000000"/>
        </w:rPr>
        <w:t xml:space="preserve">ansøger </w:t>
      </w:r>
      <w:r w:rsidR="00E23A2B" w:rsidRPr="00D55B5B">
        <w:rPr>
          <w:rFonts w:ascii="Arial" w:hAnsi="Arial" w:cs="Arial"/>
          <w:color w:val="000000"/>
        </w:rPr>
        <w:t xml:space="preserve">og </w:t>
      </w:r>
      <w:r w:rsidR="00315486" w:rsidRPr="00D55B5B">
        <w:rPr>
          <w:rFonts w:ascii="Arial" w:hAnsi="Arial" w:cs="Arial"/>
          <w:color w:val="000000"/>
        </w:rPr>
        <w:t xml:space="preserve">en eller flere </w:t>
      </w:r>
      <w:r w:rsidR="00D55B5B" w:rsidRPr="00D55B5B">
        <w:rPr>
          <w:rFonts w:ascii="Arial" w:hAnsi="Arial" w:cs="Arial"/>
          <w:color w:val="000000"/>
        </w:rPr>
        <w:t>samarbejdspartnere</w:t>
      </w:r>
      <w:r w:rsidR="00202031">
        <w:rPr>
          <w:rFonts w:ascii="Arial" w:hAnsi="Arial" w:cs="Arial"/>
          <w:color w:val="000000"/>
        </w:rPr>
        <w:t>.</w:t>
      </w:r>
      <w:r w:rsidR="005711AC">
        <w:rPr>
          <w:rFonts w:ascii="Arial" w:hAnsi="Arial" w:cs="Arial"/>
          <w:color w:val="000000"/>
        </w:rPr>
        <w:t xml:space="preserve"> </w:t>
      </w:r>
      <w:r w:rsidR="00D55B5B">
        <w:rPr>
          <w:rFonts w:ascii="Arial" w:hAnsi="Arial" w:cs="Arial"/>
          <w:color w:val="000000"/>
        </w:rPr>
        <w:t>Ansøgers</w:t>
      </w:r>
      <w:r w:rsidR="005711AC">
        <w:rPr>
          <w:rFonts w:ascii="Arial" w:hAnsi="Arial" w:cs="Arial"/>
          <w:color w:val="000000"/>
        </w:rPr>
        <w:t xml:space="preserve"> samarbejdspartner</w:t>
      </w:r>
      <w:r w:rsidR="00202031">
        <w:rPr>
          <w:rFonts w:ascii="Arial" w:hAnsi="Arial" w:cs="Arial"/>
          <w:color w:val="000000"/>
        </w:rPr>
        <w:t>(</w:t>
      </w:r>
      <w:r w:rsidR="00315486">
        <w:rPr>
          <w:rFonts w:ascii="Arial" w:hAnsi="Arial" w:cs="Arial"/>
          <w:color w:val="000000"/>
        </w:rPr>
        <w:t>e</w:t>
      </w:r>
      <w:r w:rsidR="00202031">
        <w:rPr>
          <w:rFonts w:ascii="Arial" w:hAnsi="Arial" w:cs="Arial"/>
          <w:color w:val="000000"/>
        </w:rPr>
        <w:t>)</w:t>
      </w:r>
      <w:r w:rsidR="005711AC">
        <w:rPr>
          <w:rFonts w:ascii="Arial" w:hAnsi="Arial" w:cs="Arial"/>
          <w:color w:val="000000"/>
        </w:rPr>
        <w:t xml:space="preserve"> </w:t>
      </w:r>
      <w:r w:rsidR="00E23A2B">
        <w:rPr>
          <w:rFonts w:ascii="Arial" w:hAnsi="Arial" w:cs="Arial"/>
          <w:color w:val="000000"/>
        </w:rPr>
        <w:t xml:space="preserve">skal </w:t>
      </w:r>
      <w:r w:rsidR="00315486">
        <w:rPr>
          <w:rFonts w:ascii="Arial" w:hAnsi="Arial" w:cs="Arial"/>
          <w:color w:val="000000"/>
        </w:rPr>
        <w:t>beskrives</w:t>
      </w:r>
      <w:r w:rsidR="00AB46F0">
        <w:rPr>
          <w:rFonts w:ascii="Arial" w:hAnsi="Arial" w:cs="Arial"/>
          <w:color w:val="000000"/>
        </w:rPr>
        <w:t xml:space="preserve"> og der </w:t>
      </w:r>
      <w:r w:rsidR="00AB46F0" w:rsidRPr="00970DA5">
        <w:rPr>
          <w:rFonts w:ascii="Arial" w:hAnsi="Arial" w:cs="Arial"/>
          <w:color w:val="000000"/>
        </w:rPr>
        <w:t>skal</w:t>
      </w:r>
      <w:r w:rsidR="00AB46F0">
        <w:rPr>
          <w:rFonts w:ascii="Arial" w:hAnsi="Arial" w:cs="Arial"/>
          <w:color w:val="000000"/>
        </w:rPr>
        <w:t xml:space="preserve"> vedlægges en samarbejdsaftale</w:t>
      </w:r>
      <w:r w:rsidR="00843577">
        <w:rPr>
          <w:rFonts w:ascii="Arial" w:hAnsi="Arial" w:cs="Arial"/>
          <w:color w:val="000000"/>
        </w:rPr>
        <w:t>,</w:t>
      </w:r>
      <w:r w:rsidR="00AB46F0">
        <w:rPr>
          <w:rFonts w:ascii="Arial" w:hAnsi="Arial" w:cs="Arial"/>
          <w:color w:val="000000"/>
        </w:rPr>
        <w:t xml:space="preserve"> </w:t>
      </w:r>
      <w:r w:rsidR="00970DA5">
        <w:rPr>
          <w:rFonts w:ascii="Arial" w:hAnsi="Arial" w:cs="Arial"/>
          <w:color w:val="000000"/>
        </w:rPr>
        <w:t xml:space="preserve">eller som minimum en interessetilkendegivelse </w:t>
      </w:r>
      <w:r w:rsidR="00AB46F0">
        <w:rPr>
          <w:rFonts w:ascii="Arial" w:hAnsi="Arial" w:cs="Arial"/>
          <w:color w:val="000000"/>
        </w:rPr>
        <w:t>om gennemførelse af det konkrete projekt</w:t>
      </w:r>
      <w:r w:rsidR="005711AC">
        <w:rPr>
          <w:rFonts w:ascii="Arial" w:hAnsi="Arial" w:cs="Arial"/>
          <w:color w:val="000000"/>
        </w:rPr>
        <w:t xml:space="preserve">. </w:t>
      </w:r>
      <w:r w:rsidR="00B85A8E">
        <w:rPr>
          <w:rFonts w:ascii="Arial" w:hAnsi="Arial" w:cs="Arial"/>
          <w:color w:val="000000"/>
        </w:rPr>
        <w:t xml:space="preserve">Hvis </w:t>
      </w:r>
      <w:r w:rsidR="006231CE">
        <w:rPr>
          <w:rFonts w:ascii="Arial" w:hAnsi="Arial" w:cs="Arial"/>
          <w:color w:val="000000"/>
        </w:rPr>
        <w:t>ansøgningen</w:t>
      </w:r>
      <w:r w:rsidR="00B85A8E">
        <w:rPr>
          <w:rFonts w:ascii="Arial" w:hAnsi="Arial" w:cs="Arial"/>
          <w:color w:val="000000"/>
        </w:rPr>
        <w:t xml:space="preserve"> vedlægges en interessetilkendegivelse, skal en egent</w:t>
      </w:r>
      <w:r>
        <w:rPr>
          <w:rFonts w:ascii="Arial" w:hAnsi="Arial" w:cs="Arial"/>
          <w:color w:val="000000"/>
        </w:rPr>
        <w:t xml:space="preserve">lig samarbejdsaftale fremsendes hurtigst </w:t>
      </w:r>
      <w:r w:rsidR="006345B0">
        <w:rPr>
          <w:rFonts w:ascii="Arial" w:hAnsi="Arial" w:cs="Arial"/>
          <w:color w:val="000000"/>
        </w:rPr>
        <w:t>muligt efter tilsagn om støtte.</w:t>
      </w:r>
    </w:p>
    <w:p w14:paraId="1617B93D" w14:textId="77777777" w:rsidR="005711AC" w:rsidRDefault="005711AC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72A0CF0" w14:textId="09E315BD" w:rsidR="00FA04FF" w:rsidRDefault="003C15E8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FA04FF">
        <w:rPr>
          <w:rFonts w:ascii="Arial" w:hAnsi="Arial" w:cs="Arial"/>
          <w:color w:val="000000"/>
        </w:rPr>
        <w:t xml:space="preserve">. Her beskrives samarbejdets form og formelle organisering. </w:t>
      </w:r>
    </w:p>
    <w:p w14:paraId="67C599DF" w14:textId="22ACF248" w:rsidR="003C15E8" w:rsidRDefault="003C15E8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B26364" w14:textId="00B9B18B" w:rsidR="003C15E8" w:rsidRDefault="003C15E8" w:rsidP="003C1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Projektet skal være igangsat </w:t>
      </w:r>
      <w:r w:rsidR="00202654">
        <w:rPr>
          <w:rFonts w:ascii="Arial" w:hAnsi="Arial" w:cs="Arial"/>
          <w:color w:val="000000"/>
        </w:rPr>
        <w:t xml:space="preserve">i 4. kvartal 2021, og være afsluttet senest ved udgangen af maj </w:t>
      </w:r>
      <w:r w:rsidR="00202654" w:rsidRPr="006345B0">
        <w:rPr>
          <w:rFonts w:ascii="Arial" w:hAnsi="Arial" w:cs="Arial"/>
          <w:color w:val="000000"/>
        </w:rPr>
        <w:t>2023</w:t>
      </w:r>
      <w:r w:rsidRPr="006345B0">
        <w:rPr>
          <w:rFonts w:ascii="Arial" w:hAnsi="Arial" w:cs="Arial"/>
          <w:color w:val="000000"/>
        </w:rPr>
        <w:t>.</w:t>
      </w:r>
    </w:p>
    <w:p w14:paraId="133F1A5F" w14:textId="31A2872E" w:rsidR="00FA04FF" w:rsidRDefault="00FA04FF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34DCAD" w14:textId="5AA19549" w:rsidR="005564DD" w:rsidRDefault="00436F63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5711AC">
        <w:rPr>
          <w:rFonts w:ascii="Arial" w:hAnsi="Arial" w:cs="Arial"/>
          <w:color w:val="000000"/>
        </w:rPr>
        <w:t xml:space="preserve">. </w:t>
      </w:r>
      <w:r w:rsidR="003C15E8">
        <w:rPr>
          <w:rFonts w:ascii="Arial" w:hAnsi="Arial" w:cs="Arial"/>
          <w:color w:val="000000"/>
        </w:rPr>
        <w:t>Her anføres projektets samlede budget</w:t>
      </w:r>
      <w:r w:rsidR="00315486">
        <w:rPr>
          <w:rFonts w:ascii="Arial" w:hAnsi="Arial" w:cs="Arial"/>
          <w:color w:val="000000"/>
        </w:rPr>
        <w:t>.</w:t>
      </w:r>
    </w:p>
    <w:p w14:paraId="795ABADD" w14:textId="03E8E79E" w:rsidR="00BE2ED5" w:rsidRDefault="00BE2ED5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8BFB715" w14:textId="77777777" w:rsidR="00BE2ED5" w:rsidRPr="007B52D4" w:rsidRDefault="003B1F4C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</w:t>
      </w:r>
      <w:r w:rsidR="00BE2ED5" w:rsidRPr="007B52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kema 2: Projektbeskrivelsesskema</w:t>
      </w:r>
    </w:p>
    <w:p w14:paraId="43BC4E16" w14:textId="3E5BFD53" w:rsidR="00815CE0" w:rsidRDefault="00815CE0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BA8941" w14:textId="7F9DF0D3" w:rsidR="00AB450A" w:rsidRPr="0063598A" w:rsidRDefault="00815CE0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4687E">
        <w:rPr>
          <w:rFonts w:ascii="Arial" w:hAnsi="Arial" w:cs="Arial"/>
          <w:b/>
          <w:color w:val="000000"/>
        </w:rPr>
        <w:t>Vi kan kun vurdere jeres ansøgning på grundlag af det, der er beskrevet under de enkelte punkter. Vær derfor opmærksom på</w:t>
      </w:r>
      <w:r>
        <w:rPr>
          <w:rFonts w:ascii="Arial" w:hAnsi="Arial" w:cs="Arial"/>
          <w:b/>
          <w:color w:val="000000"/>
        </w:rPr>
        <w:t>,</w:t>
      </w:r>
      <w:r w:rsidRPr="00E4687E">
        <w:rPr>
          <w:rFonts w:ascii="Arial" w:hAnsi="Arial" w:cs="Arial"/>
          <w:b/>
          <w:color w:val="000000"/>
        </w:rPr>
        <w:t xml:space="preserve"> at beskrivelserne er fyldestgørende.  </w:t>
      </w:r>
    </w:p>
    <w:p w14:paraId="21878E02" w14:textId="77777777" w:rsidR="00AB450A" w:rsidRPr="004475BA" w:rsidRDefault="00AB450A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96F7E38" w14:textId="48C060CB" w:rsidR="00267C16" w:rsidRPr="004475BA" w:rsidRDefault="00267C16" w:rsidP="00267C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Pr="0090004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4475BA">
        <w:rPr>
          <w:rFonts w:ascii="Arial" w:hAnsi="Arial" w:cs="Arial"/>
          <w:color w:val="000000"/>
        </w:rPr>
        <w:t>Her skrives initiativets/projektets titel.</w:t>
      </w:r>
    </w:p>
    <w:p w14:paraId="102F2D23" w14:textId="692CC543" w:rsidR="004475BA" w:rsidRDefault="00267C16" w:rsidP="004475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900040">
        <w:rPr>
          <w:rFonts w:ascii="Arial" w:hAnsi="Arial" w:cs="Arial"/>
          <w:color w:val="000000"/>
        </w:rPr>
        <w:t xml:space="preserve">. </w:t>
      </w:r>
      <w:r w:rsidR="004475BA" w:rsidRPr="004475BA">
        <w:rPr>
          <w:rFonts w:ascii="Arial" w:hAnsi="Arial" w:cs="Arial"/>
          <w:color w:val="000000"/>
        </w:rPr>
        <w:t>Her anføres projektets ansøger.</w:t>
      </w:r>
    </w:p>
    <w:p w14:paraId="49D869CB" w14:textId="456B8D00" w:rsidR="00815CE0" w:rsidRPr="004475BA" w:rsidRDefault="00815CE0" w:rsidP="004475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Her skrives et resumé på max 15 linjer, som</w:t>
      </w:r>
      <w:r w:rsidR="00950E69">
        <w:rPr>
          <w:rFonts w:ascii="Arial" w:hAnsi="Arial" w:cs="Arial"/>
          <w:color w:val="000000"/>
        </w:rPr>
        <w:t xml:space="preserve"> kort</w:t>
      </w:r>
      <w:r>
        <w:rPr>
          <w:rFonts w:ascii="Arial" w:hAnsi="Arial" w:cs="Arial"/>
          <w:color w:val="000000"/>
        </w:rPr>
        <w:t xml:space="preserve"> opsummerer projektet</w:t>
      </w:r>
      <w:r w:rsidR="00950E69">
        <w:rPr>
          <w:rFonts w:ascii="Arial" w:hAnsi="Arial" w:cs="Arial"/>
          <w:color w:val="000000"/>
        </w:rPr>
        <w:t xml:space="preserve"> og det</w:t>
      </w:r>
      <w:r w:rsidR="00824A06">
        <w:rPr>
          <w:rFonts w:ascii="Arial" w:hAnsi="Arial" w:cs="Arial"/>
          <w:color w:val="000000"/>
        </w:rPr>
        <w:t xml:space="preserve"> </w:t>
      </w:r>
      <w:r w:rsidR="00950E69">
        <w:rPr>
          <w:rFonts w:ascii="Arial" w:hAnsi="Arial" w:cs="Arial"/>
          <w:color w:val="000000"/>
        </w:rPr>
        <w:t>ønskede udbytte</w:t>
      </w:r>
      <w:r>
        <w:rPr>
          <w:rFonts w:ascii="Arial" w:hAnsi="Arial" w:cs="Arial"/>
          <w:color w:val="000000"/>
        </w:rPr>
        <w:t>.</w:t>
      </w:r>
    </w:p>
    <w:p w14:paraId="54348FA5" w14:textId="49555AA7" w:rsidR="00900040" w:rsidRDefault="00160346" w:rsidP="004475B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00040">
        <w:rPr>
          <w:rFonts w:ascii="Arial" w:hAnsi="Arial" w:cs="Arial"/>
        </w:rPr>
        <w:t xml:space="preserve">. Her </w:t>
      </w:r>
      <w:r w:rsidR="00900040" w:rsidRPr="00900040">
        <w:rPr>
          <w:rFonts w:ascii="Arial" w:hAnsi="Arial" w:cs="Arial"/>
        </w:rPr>
        <w:t>beskrives, hvordan projektet understøtter puljens formål om</w:t>
      </w:r>
      <w:r w:rsidR="00900040">
        <w:rPr>
          <w:rFonts w:ascii="Arial" w:hAnsi="Arial" w:cs="Arial"/>
        </w:rPr>
        <w:t xml:space="preserve"> </w:t>
      </w:r>
      <w:r w:rsidR="0063598A">
        <w:rPr>
          <w:rFonts w:ascii="Arial" w:hAnsi="Arial" w:cs="Arial"/>
        </w:rPr>
        <w:t>et praksisnært kompetenceløft som har fokus på nedbringelse af forbrug af antipsykotisk medicin.</w:t>
      </w:r>
    </w:p>
    <w:p w14:paraId="1E796D77" w14:textId="1C48B9E4" w:rsidR="004475BA" w:rsidRPr="004475BA" w:rsidRDefault="005A016D" w:rsidP="004475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900040">
        <w:rPr>
          <w:rFonts w:ascii="Arial" w:hAnsi="Arial" w:cs="Arial"/>
          <w:color w:val="000000"/>
        </w:rPr>
        <w:t xml:space="preserve">. </w:t>
      </w:r>
      <w:r w:rsidR="004475BA" w:rsidRPr="004475BA">
        <w:rPr>
          <w:rFonts w:ascii="Arial" w:hAnsi="Arial" w:cs="Arial"/>
          <w:color w:val="000000"/>
        </w:rPr>
        <w:t xml:space="preserve">Her beskrives </w:t>
      </w:r>
      <w:r w:rsidR="009B47AC">
        <w:rPr>
          <w:rFonts w:ascii="Arial" w:hAnsi="Arial" w:cs="Arial"/>
        </w:rPr>
        <w:t>hvilke medarbejdergrupper der indgår i projektet, samt hvor mange der vil blive inddraget</w:t>
      </w:r>
      <w:r w:rsidR="004475BA" w:rsidRPr="004475BA">
        <w:rPr>
          <w:rFonts w:ascii="Arial" w:hAnsi="Arial" w:cs="Arial"/>
        </w:rPr>
        <w:t>.</w:t>
      </w:r>
    </w:p>
    <w:p w14:paraId="64EB3B27" w14:textId="4E07A976" w:rsidR="004475BA" w:rsidRPr="004475BA" w:rsidRDefault="005A016D" w:rsidP="004475B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</w:t>
      </w:r>
      <w:r w:rsidR="00900040">
        <w:rPr>
          <w:rFonts w:ascii="Arial" w:hAnsi="Arial" w:cs="Arial"/>
          <w:color w:val="000000"/>
        </w:rPr>
        <w:t xml:space="preserve">. </w:t>
      </w:r>
      <w:r w:rsidR="004475BA" w:rsidRPr="004475BA">
        <w:rPr>
          <w:rFonts w:ascii="Arial" w:hAnsi="Arial" w:cs="Arial"/>
          <w:color w:val="000000"/>
        </w:rPr>
        <w:t xml:space="preserve">Her beskrives de klare og præcise mål </w:t>
      </w:r>
      <w:r w:rsidR="009B47AC">
        <w:rPr>
          <w:rFonts w:ascii="Arial" w:hAnsi="Arial" w:cs="Arial"/>
          <w:color w:val="000000"/>
        </w:rPr>
        <w:t>som er opstillet i projektet, herunder kriterier for hvornår disse er opfyldt</w:t>
      </w:r>
      <w:r w:rsidR="004475BA" w:rsidRPr="004475BA">
        <w:rPr>
          <w:rFonts w:ascii="Arial" w:hAnsi="Arial" w:cs="Arial"/>
          <w:color w:val="000000"/>
        </w:rPr>
        <w:t>.</w:t>
      </w:r>
    </w:p>
    <w:p w14:paraId="2929FA59" w14:textId="32B4B1B7" w:rsidR="004475BA" w:rsidRPr="004475BA" w:rsidRDefault="005A016D" w:rsidP="004475BA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00040">
        <w:rPr>
          <w:rFonts w:ascii="Arial" w:hAnsi="Arial" w:cs="Arial"/>
        </w:rPr>
        <w:t xml:space="preserve">. </w:t>
      </w:r>
      <w:r w:rsidR="00C7097B">
        <w:rPr>
          <w:rFonts w:ascii="Arial" w:hAnsi="Arial" w:cs="Arial"/>
        </w:rPr>
        <w:t xml:space="preserve">Her beskrives </w:t>
      </w:r>
      <w:r w:rsidRPr="005A016D">
        <w:rPr>
          <w:rFonts w:ascii="Arial" w:hAnsi="Arial" w:cs="Arial"/>
          <w:color w:val="000000"/>
        </w:rPr>
        <w:t>hvordan kompetenceløftet kan omsættes i praksis og blive implementeret i de daglige arbejdsgange og nedbringe forbruget af antipsykotisk medicin</w:t>
      </w:r>
      <w:r w:rsidR="000A4A1A" w:rsidRPr="005A016D">
        <w:rPr>
          <w:rFonts w:ascii="Arial" w:hAnsi="Arial" w:cs="Arial"/>
          <w:color w:val="000000"/>
        </w:rPr>
        <w:t>.</w:t>
      </w:r>
    </w:p>
    <w:p w14:paraId="7E9739EF" w14:textId="14E8071B" w:rsidR="004475BA" w:rsidRPr="004475BA" w:rsidRDefault="005A016D" w:rsidP="004475BA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8</w:t>
      </w:r>
      <w:r w:rsidR="00900040">
        <w:rPr>
          <w:rFonts w:ascii="Arial" w:hAnsi="Arial" w:cs="Arial"/>
        </w:rPr>
        <w:t xml:space="preserve">. </w:t>
      </w:r>
      <w:r w:rsidR="00C7097B">
        <w:rPr>
          <w:rFonts w:ascii="Arial" w:hAnsi="Arial" w:cs="Arial"/>
        </w:rPr>
        <w:t xml:space="preserve">Beskriv hvordan </w:t>
      </w:r>
      <w:r w:rsidR="004475BA" w:rsidRPr="004475BA">
        <w:rPr>
          <w:rFonts w:ascii="Arial" w:hAnsi="Arial" w:cs="Arial"/>
        </w:rPr>
        <w:t xml:space="preserve">projektet vil blive funderet </w:t>
      </w:r>
      <w:r w:rsidR="000A4A1A">
        <w:rPr>
          <w:rFonts w:ascii="Arial" w:hAnsi="Arial" w:cs="Arial"/>
        </w:rPr>
        <w:t xml:space="preserve">og understøttet </w:t>
      </w:r>
      <w:r w:rsidR="004475BA" w:rsidRPr="004475BA">
        <w:rPr>
          <w:rFonts w:ascii="Arial" w:hAnsi="Arial" w:cs="Arial"/>
        </w:rPr>
        <w:t xml:space="preserve">i </w:t>
      </w:r>
      <w:r w:rsidR="00C7097B">
        <w:rPr>
          <w:rFonts w:ascii="Arial" w:hAnsi="Arial" w:cs="Arial"/>
        </w:rPr>
        <w:t xml:space="preserve">ledelsen, så fx den </w:t>
      </w:r>
      <w:r w:rsidR="004475BA" w:rsidRPr="004475BA">
        <w:rPr>
          <w:rFonts w:ascii="Arial" w:hAnsi="Arial" w:cs="Arial"/>
        </w:rPr>
        <w:t>faglige ledelse sikrer, at kompetenceudviklingen forankres i hverdagen</w:t>
      </w:r>
      <w:r w:rsidR="00C7097B">
        <w:rPr>
          <w:rFonts w:ascii="Arial" w:hAnsi="Arial" w:cs="Arial"/>
        </w:rPr>
        <w:t xml:space="preserve"> med henblik på nedbringelse af antipsykotisk medicin. </w:t>
      </w:r>
    </w:p>
    <w:p w14:paraId="2532A62B" w14:textId="184FF80E" w:rsidR="004475BA" w:rsidRPr="004475BA" w:rsidRDefault="005A016D" w:rsidP="00D25B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900040">
        <w:rPr>
          <w:rFonts w:ascii="Arial" w:hAnsi="Arial" w:cs="Arial"/>
          <w:color w:val="000000"/>
        </w:rPr>
        <w:t xml:space="preserve">. </w:t>
      </w:r>
      <w:r w:rsidR="00D25B14">
        <w:rPr>
          <w:rFonts w:ascii="Arial" w:hAnsi="Arial" w:cs="Arial"/>
        </w:rPr>
        <w:t>Her beskrives projektets tids- og milepælsplan</w:t>
      </w:r>
      <w:r w:rsidR="009402AF">
        <w:rPr>
          <w:rFonts w:ascii="Arial" w:hAnsi="Arial" w:cs="Arial"/>
        </w:rPr>
        <w:t>.</w:t>
      </w:r>
    </w:p>
    <w:p w14:paraId="2C7738D1" w14:textId="77777777" w:rsidR="00D05AA9" w:rsidRDefault="00D05AA9" w:rsidP="00E737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4CB857C" w14:textId="77777777" w:rsidR="0041004B" w:rsidRDefault="0041004B" w:rsidP="00E737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ECCE4E7" w14:textId="77777777" w:rsidR="00BE2ED5" w:rsidRPr="007B52D4" w:rsidRDefault="003B1F4C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</w:t>
      </w:r>
      <w:r w:rsidR="00BE2ED5" w:rsidRPr="007B52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kema 3: Budget for hele projektperioden</w:t>
      </w:r>
    </w:p>
    <w:p w14:paraId="55763953" w14:textId="77777777" w:rsidR="007B52D4" w:rsidRPr="00B42A69" w:rsidRDefault="007B52D4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226DFDE" w14:textId="58D2F697" w:rsidR="00B4367D" w:rsidRPr="00B42A69" w:rsidRDefault="00B4367D" w:rsidP="00B4367D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color w:val="000000"/>
        </w:rPr>
      </w:pPr>
      <w:r w:rsidRPr="00B42A69">
        <w:rPr>
          <w:rFonts w:ascii="Arial" w:hAnsi="Arial" w:cs="Arial"/>
          <w:i/>
          <w:color w:val="000000"/>
        </w:rPr>
        <w:t>Type(r)</w:t>
      </w:r>
      <w:r w:rsidRPr="00B42A69">
        <w:rPr>
          <w:rFonts w:ascii="Arial" w:hAnsi="Arial" w:cs="Arial"/>
          <w:i/>
          <w:color w:val="000000"/>
        </w:rPr>
        <w:br/>
      </w:r>
      <w:r w:rsidRPr="00B42A69">
        <w:rPr>
          <w:rFonts w:ascii="Arial" w:hAnsi="Arial" w:cs="Arial"/>
          <w:color w:val="000000"/>
        </w:rPr>
        <w:t xml:space="preserve">I denne kolonne beskrives helt kort, hvad udgiften dækker over. Hvilken type kompetenceudvikling eller former for konsulentbistand er der eksempelvis tale om? </w:t>
      </w:r>
    </w:p>
    <w:p w14:paraId="0F66E217" w14:textId="3AEAF52C" w:rsidR="00B4367D" w:rsidRPr="00B42A69" w:rsidRDefault="00B4367D" w:rsidP="00B4367D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color w:val="000000"/>
        </w:rPr>
      </w:pPr>
      <w:r w:rsidRPr="00B42A69">
        <w:rPr>
          <w:rFonts w:ascii="Arial" w:hAnsi="Arial" w:cs="Arial"/>
          <w:i/>
          <w:color w:val="000000"/>
        </w:rPr>
        <w:t>Timetal og sats el. antal og stk.-pris</w:t>
      </w:r>
      <w:r w:rsidRPr="00B42A69">
        <w:rPr>
          <w:rFonts w:ascii="Arial" w:hAnsi="Arial" w:cs="Arial"/>
          <w:i/>
          <w:color w:val="000000"/>
        </w:rPr>
        <w:br/>
      </w:r>
      <w:r w:rsidRPr="00B42A69">
        <w:rPr>
          <w:rFonts w:ascii="Arial" w:hAnsi="Arial" w:cs="Arial"/>
          <w:color w:val="000000"/>
        </w:rPr>
        <w:t xml:space="preserve">Alle udgiftsposter skal </w:t>
      </w:r>
      <w:r w:rsidRPr="00B42A69">
        <w:rPr>
          <w:rFonts w:ascii="Arial" w:hAnsi="Arial" w:cs="Arial"/>
        </w:rPr>
        <w:t xml:space="preserve">så vidt muligt angives som enhedspriser. Det vil sige, at der enten anføres et timetal og en sats pr. time eller et antal og en stk.-pris.  </w:t>
      </w:r>
    </w:p>
    <w:p w14:paraId="08B154C8" w14:textId="5F2998B4" w:rsidR="00B4367D" w:rsidRPr="00B42A69" w:rsidRDefault="00B4367D" w:rsidP="00B4367D">
      <w:pPr>
        <w:spacing w:line="240" w:lineRule="auto"/>
        <w:rPr>
          <w:rFonts w:ascii="Arial" w:hAnsi="Arial" w:cs="Arial"/>
          <w:i/>
        </w:rPr>
      </w:pPr>
      <w:r w:rsidRPr="00B42A69">
        <w:rPr>
          <w:rFonts w:ascii="Arial" w:hAnsi="Arial" w:cs="Arial"/>
          <w:i/>
        </w:rPr>
        <w:t>Noter til budgettet</w:t>
      </w:r>
      <w:r w:rsidRPr="00B42A69">
        <w:rPr>
          <w:rFonts w:ascii="Arial" w:hAnsi="Arial" w:cs="Arial"/>
          <w:i/>
        </w:rPr>
        <w:br/>
      </w:r>
      <w:r w:rsidRPr="00B42A69">
        <w:rPr>
          <w:rFonts w:ascii="Arial" w:hAnsi="Arial" w:cs="Arial"/>
        </w:rPr>
        <w:t>Udarbejd gerne noter til hver enkelt budgetpost, som kan uddybe indholdet af den enkelte post og klarlægge forudsætningerne for udgiftens størrelse.</w:t>
      </w:r>
    </w:p>
    <w:p w14:paraId="45D214F0" w14:textId="77777777" w:rsidR="00B4367D" w:rsidRPr="00B42A69" w:rsidRDefault="00B4367D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62CEC4" w14:textId="77777777" w:rsidR="00267C16" w:rsidRPr="004475BA" w:rsidRDefault="00267C16" w:rsidP="00267C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Pr="0090004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4475BA">
        <w:rPr>
          <w:rFonts w:ascii="Arial" w:hAnsi="Arial" w:cs="Arial"/>
          <w:color w:val="000000"/>
        </w:rPr>
        <w:t>Her skrives initiativets/projektets titel.</w:t>
      </w:r>
    </w:p>
    <w:p w14:paraId="50A2FE42" w14:textId="53758B5E" w:rsidR="00267C16" w:rsidRPr="004475BA" w:rsidRDefault="00267C16" w:rsidP="00267C1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4475BA">
        <w:rPr>
          <w:rFonts w:ascii="Arial" w:hAnsi="Arial" w:cs="Arial"/>
          <w:color w:val="000000"/>
        </w:rPr>
        <w:t>Her anføres projektets ansøger.</w:t>
      </w:r>
    </w:p>
    <w:p w14:paraId="4A3D3482" w14:textId="0317F6B2" w:rsidR="00BE2ED5" w:rsidRDefault="00A66B11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BE2ED5">
        <w:rPr>
          <w:rFonts w:ascii="Arial" w:hAnsi="Arial" w:cs="Arial"/>
          <w:color w:val="000000"/>
        </w:rPr>
        <w:t>. Her skal det fremgå, hvem der er ansvarlig for regnskabet. Navnet på denne person skrives</w:t>
      </w:r>
      <w:r w:rsidR="007B52D4">
        <w:rPr>
          <w:rFonts w:ascii="Arial" w:hAnsi="Arial" w:cs="Arial"/>
          <w:color w:val="000000"/>
        </w:rPr>
        <w:t xml:space="preserve"> </w:t>
      </w:r>
      <w:r w:rsidR="00BE2ED5">
        <w:rPr>
          <w:rFonts w:ascii="Arial" w:hAnsi="Arial" w:cs="Arial"/>
          <w:color w:val="000000"/>
        </w:rPr>
        <w:t>på budgetskemaet.</w:t>
      </w:r>
    </w:p>
    <w:p w14:paraId="2914414F" w14:textId="77777777" w:rsidR="007B52D4" w:rsidRDefault="007B52D4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1A44A0" w14:textId="777BCEDB" w:rsidR="00BE2ED5" w:rsidRDefault="00A66B11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BE2ED5">
        <w:rPr>
          <w:rFonts w:ascii="Arial" w:hAnsi="Arial" w:cs="Arial"/>
          <w:color w:val="000000"/>
        </w:rPr>
        <w:t>. Her anføres navn og adresse på revisor.</w:t>
      </w:r>
    </w:p>
    <w:p w14:paraId="4FC76832" w14:textId="77777777" w:rsidR="00BE2ED5" w:rsidRDefault="00BE2ED5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E9FBE6" w14:textId="2EFAAE37" w:rsidR="00BE2ED5" w:rsidRDefault="00A66B11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BE2ED5">
        <w:rPr>
          <w:rFonts w:ascii="Arial" w:hAnsi="Arial" w:cs="Arial"/>
          <w:color w:val="000000"/>
        </w:rPr>
        <w:t xml:space="preserve">. </w:t>
      </w:r>
      <w:r w:rsidR="00BB4B1F" w:rsidRPr="00BB4B1F">
        <w:rPr>
          <w:rFonts w:ascii="Arial" w:hAnsi="Arial" w:cs="Arial"/>
          <w:color w:val="000000"/>
        </w:rPr>
        <w:t xml:space="preserve">Her anføres lønudgifter. Budgettet skal indeholde en opdeling mellem lønudgifter og øvrige udgifter. Lønudgifter skal budgetteres med antal timer og sats pr. time for ansatte medarbejdere og/eller timelønnede eksterne konsulenter mv. For offentligt satte i projektet gælder, at lønniveauet ikke må være højere end det, der er aftalt i de </w:t>
      </w:r>
      <w:r w:rsidR="00BB4B1F">
        <w:rPr>
          <w:rFonts w:ascii="Arial" w:hAnsi="Arial" w:cs="Arial"/>
          <w:color w:val="000000"/>
        </w:rPr>
        <w:t xml:space="preserve">relevante (kommunale, regionale mv.) </w:t>
      </w:r>
      <w:r w:rsidR="00BB4B1F" w:rsidRPr="00BB4B1F">
        <w:rPr>
          <w:rFonts w:ascii="Arial" w:hAnsi="Arial" w:cs="Arial"/>
          <w:color w:val="000000"/>
        </w:rPr>
        <w:t>overenskomster for tilsvarende arbejde. Det ansøgte lønbeløb skal indeholde pensionsbidrag og feriepenge. Det forudsættes, at arbejdsgiver dækker løn til sygdom eller sygedagpenge, ligesom projektet ikke vil få kompenseret indtægtstab i forbindelse med orlov (fx barsel). Højere vederlag, herunder tillæg for overarbejde, accepteres kun undtagelsesvist. Lønudgifter og honorarer kan ikke reguleres efter det tidspunkt, hvor tildeling af tilskud har fundet sted.</w:t>
      </w:r>
    </w:p>
    <w:p w14:paraId="19487CCA" w14:textId="77777777" w:rsidR="00A66B11" w:rsidRDefault="00A66B11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85D032" w14:textId="143B1AD6" w:rsidR="00E73F16" w:rsidRDefault="00E73F16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732A4">
        <w:rPr>
          <w:rFonts w:ascii="Arial" w:hAnsi="Arial" w:cs="Arial"/>
          <w:color w:val="000000"/>
        </w:rPr>
        <w:t>6</w:t>
      </w:r>
      <w:r w:rsidR="00C5043E" w:rsidRPr="006732A4">
        <w:rPr>
          <w:rFonts w:ascii="Arial" w:hAnsi="Arial" w:cs="Arial"/>
          <w:color w:val="000000"/>
        </w:rPr>
        <w:t xml:space="preserve">. </w:t>
      </w:r>
      <w:r w:rsidR="006732A4">
        <w:rPr>
          <w:rFonts w:ascii="Arial" w:hAnsi="Arial" w:cs="Arial"/>
          <w:color w:val="000000"/>
        </w:rPr>
        <w:t>Her anføres</w:t>
      </w:r>
      <w:r w:rsidR="001C79A0">
        <w:rPr>
          <w:rFonts w:ascii="Arial" w:hAnsi="Arial" w:cs="Arial"/>
          <w:color w:val="000000"/>
        </w:rPr>
        <w:t>:</w:t>
      </w:r>
    </w:p>
    <w:p w14:paraId="6A31A099" w14:textId="0CEAFEBA" w:rsidR="001C79A0" w:rsidRDefault="001C79A0" w:rsidP="001C79A0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C79A0">
        <w:rPr>
          <w:rFonts w:ascii="Arial" w:hAnsi="Arial" w:cs="Arial"/>
          <w:color w:val="000000"/>
        </w:rPr>
        <w:t>Antal deltagere i kompetenceløftet – fordelt på medarbejderkategorier.</w:t>
      </w:r>
    </w:p>
    <w:p w14:paraId="413752EB" w14:textId="425B9DFA" w:rsidR="001C79A0" w:rsidRPr="001C79A0" w:rsidRDefault="001C79A0" w:rsidP="001C79A0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C79A0">
        <w:rPr>
          <w:rFonts w:ascii="Arial" w:hAnsi="Arial" w:cs="Arial"/>
          <w:color w:val="000000"/>
        </w:rPr>
        <w:t xml:space="preserve">Udgift </w:t>
      </w:r>
      <w:r w:rsidR="00A309E5">
        <w:rPr>
          <w:rFonts w:ascii="Arial" w:hAnsi="Arial" w:cs="Arial"/>
          <w:color w:val="000000"/>
        </w:rPr>
        <w:t xml:space="preserve">(den af udbyder fastsatte udgift) </w:t>
      </w:r>
      <w:r w:rsidRPr="001C79A0">
        <w:rPr>
          <w:rFonts w:ascii="Arial" w:hAnsi="Arial" w:cs="Arial"/>
          <w:color w:val="000000"/>
        </w:rPr>
        <w:t xml:space="preserve">pr. deltager i kompetenceløftet, </w:t>
      </w:r>
      <w:r w:rsidR="00A309E5">
        <w:rPr>
          <w:rFonts w:ascii="Arial" w:hAnsi="Arial" w:cs="Arial"/>
          <w:color w:val="000000"/>
        </w:rPr>
        <w:t>samt</w:t>
      </w:r>
      <w:r w:rsidRPr="001C79A0">
        <w:rPr>
          <w:rFonts w:ascii="Arial" w:hAnsi="Arial" w:cs="Arial"/>
          <w:color w:val="000000"/>
        </w:rPr>
        <w:t xml:space="preserve"> andel til evt. konsulentbistand, – fordelt på medarbejderkategorier.</w:t>
      </w:r>
    </w:p>
    <w:p w14:paraId="064C7DDD" w14:textId="77777777" w:rsidR="00E73F16" w:rsidRDefault="00E73F16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E0779C" w14:textId="3E3D6FE9" w:rsidR="00E73F16" w:rsidRDefault="00E73F16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7. Honorering af relevante oplægsholdere og fagpersoner, der ligger ud over </w:t>
      </w:r>
      <w:r w:rsidR="007B38C8">
        <w:rPr>
          <w:rFonts w:ascii="Arial" w:hAnsi="Arial" w:cs="Arial"/>
          <w:color w:val="000000"/>
        </w:rPr>
        <w:t xml:space="preserve">det der dækkes af </w:t>
      </w:r>
      <w:r w:rsidR="00AB6EDB">
        <w:rPr>
          <w:rFonts w:ascii="Arial" w:hAnsi="Arial" w:cs="Arial"/>
          <w:color w:val="000000"/>
        </w:rPr>
        <w:t>den af udbyder fastsatte udgift</w:t>
      </w:r>
      <w:r w:rsidR="0085041B">
        <w:rPr>
          <w:rFonts w:ascii="Arial" w:hAnsi="Arial" w:cs="Arial"/>
          <w:color w:val="000000"/>
        </w:rPr>
        <w:t xml:space="preserve"> og kun i nødvendigt og begrænset omfang</w:t>
      </w:r>
      <w:r w:rsidR="007B38C8">
        <w:rPr>
          <w:rFonts w:ascii="Arial" w:hAnsi="Arial" w:cs="Arial"/>
          <w:color w:val="000000"/>
        </w:rPr>
        <w:t>. H</w:t>
      </w:r>
      <w:r>
        <w:rPr>
          <w:rFonts w:ascii="Arial" w:hAnsi="Arial" w:cs="Arial"/>
          <w:color w:val="000000"/>
        </w:rPr>
        <w:t>onorar</w:t>
      </w:r>
      <w:r w:rsidR="007B3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skal </w:t>
      </w:r>
      <w:r w:rsidR="007B38C8">
        <w:rPr>
          <w:rFonts w:ascii="Arial" w:hAnsi="Arial" w:cs="Arial"/>
          <w:color w:val="000000"/>
        </w:rPr>
        <w:t>afregnes</w:t>
      </w:r>
      <w:r>
        <w:rPr>
          <w:rFonts w:ascii="Arial" w:hAnsi="Arial" w:cs="Arial"/>
          <w:color w:val="000000"/>
        </w:rPr>
        <w:t xml:space="preserve"> på basis af gældende overenskomstmæssige timesatser fra relevant faglig organisation. Der vil kun undtagelsesvis kunne opnås tilskud til honorarer, der overstiger de overenskomstmæssige timesatser. </w:t>
      </w:r>
    </w:p>
    <w:p w14:paraId="725BF0C7" w14:textId="77777777" w:rsidR="00E73F16" w:rsidRDefault="00E73F16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7712F9" w14:textId="16EBB519" w:rsidR="00E73F16" w:rsidRPr="005A0EE4" w:rsidRDefault="00E73F16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402AF">
        <w:rPr>
          <w:rFonts w:ascii="Arial" w:hAnsi="Arial" w:cs="Arial"/>
          <w:color w:val="000000"/>
        </w:rPr>
        <w:t>8.</w:t>
      </w:r>
      <w:r w:rsidRPr="005A0EE4">
        <w:rPr>
          <w:rFonts w:ascii="Arial" w:hAnsi="Arial" w:cs="Arial"/>
          <w:b/>
          <w:color w:val="000000"/>
        </w:rPr>
        <w:t xml:space="preserve"> </w:t>
      </w:r>
      <w:r w:rsidR="006F4480">
        <w:rPr>
          <w:rFonts w:ascii="Arial" w:hAnsi="Arial" w:cs="Arial"/>
          <w:color w:val="000000"/>
        </w:rPr>
        <w:t>Her angives det forventede f</w:t>
      </w:r>
      <w:r w:rsidRPr="006F4480">
        <w:rPr>
          <w:rFonts w:ascii="Arial" w:hAnsi="Arial" w:cs="Arial"/>
          <w:color w:val="000000"/>
        </w:rPr>
        <w:t>rikøb af medarbejdere (</w:t>
      </w:r>
      <w:r w:rsidR="00850221">
        <w:rPr>
          <w:rFonts w:ascii="Arial" w:hAnsi="Arial" w:cs="Arial"/>
          <w:color w:val="000000"/>
        </w:rPr>
        <w:t xml:space="preserve">kun lønudgift til </w:t>
      </w:r>
      <w:r w:rsidRPr="006F4480">
        <w:rPr>
          <w:rFonts w:ascii="Arial" w:hAnsi="Arial" w:cs="Arial"/>
          <w:color w:val="000000"/>
        </w:rPr>
        <w:t xml:space="preserve">vikardækning) </w:t>
      </w:r>
      <w:r w:rsidR="005A0EE4" w:rsidRPr="006F4480">
        <w:rPr>
          <w:rFonts w:ascii="Arial" w:hAnsi="Arial" w:cs="Arial"/>
          <w:color w:val="000000"/>
        </w:rPr>
        <w:t>opgjort efter de samme principper, som beskrevet under pkt. 5</w:t>
      </w:r>
      <w:r w:rsidR="006F4480">
        <w:rPr>
          <w:rFonts w:ascii="Arial" w:hAnsi="Arial" w:cs="Arial"/>
          <w:color w:val="000000"/>
        </w:rPr>
        <w:t xml:space="preserve">. </w:t>
      </w:r>
    </w:p>
    <w:p w14:paraId="784E68A6" w14:textId="77777777" w:rsidR="00E73F16" w:rsidRDefault="00E73F16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D10E696" w14:textId="77777777" w:rsidR="005A0EE4" w:rsidRDefault="00E73F16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Ved udgifter til </w:t>
      </w:r>
      <w:r w:rsidR="00EB2D80">
        <w:rPr>
          <w:rFonts w:ascii="Arial" w:hAnsi="Arial" w:cs="Arial"/>
          <w:color w:val="000000"/>
        </w:rPr>
        <w:t xml:space="preserve">udvikling af </w:t>
      </w:r>
      <w:r>
        <w:rPr>
          <w:rFonts w:ascii="Arial" w:hAnsi="Arial" w:cs="Arial"/>
          <w:color w:val="000000"/>
        </w:rPr>
        <w:t xml:space="preserve">materialer, redskaber og/eller metoder beskrives, hvad der konkret er tale om. Budgettet skal specificeres for hver type materiale etc. </w:t>
      </w:r>
    </w:p>
    <w:p w14:paraId="6F64DB6A" w14:textId="77777777" w:rsidR="005A0EE4" w:rsidRDefault="005A0EE4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9B2888" w14:textId="0A5362C8" w:rsidR="005A0EE4" w:rsidRDefault="00CF7E0B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Puljens midler dæk</w:t>
      </w:r>
      <w:r w:rsidR="005A0EE4">
        <w:rPr>
          <w:rFonts w:ascii="Arial" w:hAnsi="Arial" w:cs="Arial"/>
          <w:color w:val="000000"/>
        </w:rPr>
        <w:t>ker kun udvikling af materialer, som er afgørende for gennemførelse af kompetenceløftet, og som ikke dækkes af de udgifter, som betales for selve kompetenceløftet og kun i meget begrænset omfang.</w:t>
      </w:r>
    </w:p>
    <w:p w14:paraId="3BB38537" w14:textId="77777777" w:rsidR="005A0EE4" w:rsidRDefault="005A0EE4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92FDAC" w14:textId="2D3B6FAD" w:rsidR="00E73F16" w:rsidRPr="00520151" w:rsidRDefault="007B38C8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20151">
        <w:rPr>
          <w:rFonts w:ascii="Arial" w:hAnsi="Arial" w:cs="Arial"/>
          <w:color w:val="000000"/>
        </w:rPr>
        <w:t xml:space="preserve">10. </w:t>
      </w:r>
      <w:r w:rsidR="00E73F16" w:rsidRPr="00520151">
        <w:rPr>
          <w:rFonts w:ascii="Arial" w:hAnsi="Arial" w:cs="Arial"/>
          <w:color w:val="000000"/>
        </w:rPr>
        <w:t xml:space="preserve">Ved køb af konsulentbistand skal udgifterne hertil </w:t>
      </w:r>
      <w:r w:rsidR="0085041B">
        <w:rPr>
          <w:rFonts w:ascii="Arial" w:hAnsi="Arial" w:cs="Arial"/>
          <w:color w:val="000000"/>
        </w:rPr>
        <w:t xml:space="preserve">begrundes samt </w:t>
      </w:r>
      <w:r w:rsidR="00E73F16" w:rsidRPr="00520151">
        <w:rPr>
          <w:rFonts w:ascii="Arial" w:hAnsi="Arial" w:cs="Arial"/>
          <w:color w:val="000000"/>
        </w:rPr>
        <w:t>specificeres</w:t>
      </w:r>
      <w:r w:rsidR="00520151">
        <w:rPr>
          <w:rFonts w:ascii="Arial" w:hAnsi="Arial" w:cs="Arial"/>
          <w:color w:val="000000"/>
        </w:rPr>
        <w:t xml:space="preserve"> med angivelse af hvilke ydelser, udgifterne dækker</w:t>
      </w:r>
      <w:r w:rsidR="00E73F16" w:rsidRPr="00520151">
        <w:rPr>
          <w:rFonts w:ascii="Arial" w:hAnsi="Arial" w:cs="Arial"/>
          <w:color w:val="000000"/>
        </w:rPr>
        <w:t>.</w:t>
      </w:r>
      <w:r w:rsidR="0085041B">
        <w:rPr>
          <w:rFonts w:ascii="Arial" w:hAnsi="Arial" w:cs="Arial"/>
          <w:color w:val="000000"/>
        </w:rPr>
        <w:t xml:space="preserve"> Der kan kun forventes godkendt konsulentudgifter i nødvendigt og begrænset omfang. </w:t>
      </w:r>
    </w:p>
    <w:p w14:paraId="77198DD3" w14:textId="02D62E53" w:rsidR="00A6210B" w:rsidRDefault="00A6210B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BD8F0B" w14:textId="77777777" w:rsidR="009402AF" w:rsidRPr="00A6210B" w:rsidRDefault="009402AF" w:rsidP="00940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11. </w:t>
      </w:r>
      <w:r w:rsidRPr="00A6210B">
        <w:rPr>
          <w:rFonts w:ascii="Arial" w:hAnsi="Arial" w:cs="Arial"/>
        </w:rPr>
        <w:t>Transportudgifter skal fordeles på følgende to udgiftsposter:</w:t>
      </w:r>
    </w:p>
    <w:p w14:paraId="502566B2" w14:textId="77777777" w:rsidR="009402AF" w:rsidRPr="00A6210B" w:rsidRDefault="009402AF" w:rsidP="009402AF">
      <w:pPr>
        <w:pStyle w:val="Listeafsnit"/>
        <w:numPr>
          <w:ilvl w:val="0"/>
          <w:numId w:val="7"/>
        </w:numPr>
        <w:spacing w:after="0"/>
        <w:contextualSpacing w:val="0"/>
        <w:rPr>
          <w:rFonts w:ascii="Arial" w:hAnsi="Arial" w:cs="Arial"/>
        </w:rPr>
      </w:pPr>
      <w:r w:rsidRPr="00A6210B">
        <w:rPr>
          <w:rFonts w:ascii="Arial" w:hAnsi="Arial" w:cs="Arial"/>
        </w:rPr>
        <w:t>Offentlig transport.</w:t>
      </w:r>
    </w:p>
    <w:p w14:paraId="45E1A25D" w14:textId="77777777" w:rsidR="009402AF" w:rsidRPr="00A6210B" w:rsidRDefault="009402AF" w:rsidP="009402AF">
      <w:pPr>
        <w:pStyle w:val="Listeafsnit"/>
        <w:numPr>
          <w:ilvl w:val="0"/>
          <w:numId w:val="7"/>
        </w:numPr>
        <w:spacing w:after="0"/>
        <w:contextualSpacing w:val="0"/>
        <w:rPr>
          <w:rFonts w:ascii="Arial" w:hAnsi="Arial" w:cs="Arial"/>
        </w:rPr>
      </w:pPr>
      <w:r w:rsidRPr="00A6210B">
        <w:rPr>
          <w:rFonts w:ascii="Arial" w:hAnsi="Arial" w:cs="Arial"/>
        </w:rPr>
        <w:t>Transport i egen bil, som skal budgetteres med antal kilometer og takst pr. km. Vi gør opmærksom på, at udgifter til transport i egen bil højst kan udgøre statens almindelige takst pr. km (den lave sats).</w:t>
      </w:r>
    </w:p>
    <w:p w14:paraId="7C1EB29B" w14:textId="77777777" w:rsidR="009402AF" w:rsidRPr="00A6210B" w:rsidRDefault="009402AF" w:rsidP="009402A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6210B">
        <w:rPr>
          <w:rFonts w:ascii="Arial" w:hAnsi="Arial" w:cs="Arial"/>
          <w:color w:val="000000"/>
        </w:rPr>
        <w:t xml:space="preserve">Hvis der i ansøgningen er indeholdt udgifter til dækning af rejseudgifter, skal offentlige transportmidler anvendes, hvor det er muligt og mest økonomisk. </w:t>
      </w:r>
    </w:p>
    <w:p w14:paraId="64BC57EC" w14:textId="77777777" w:rsidR="009402AF" w:rsidRDefault="009402AF" w:rsidP="00940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B38C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2</w:t>
      </w:r>
      <w:r w:rsidRPr="007B38C8">
        <w:rPr>
          <w:rFonts w:ascii="Arial" w:hAnsi="Arial" w:cs="Arial"/>
          <w:color w:val="000000"/>
        </w:rPr>
        <w:t>. Her anføres udgifter til andre definerede udgifter, som ikke allerede er anført ovenfor, men findes relevant for projektets gennemførelse.</w:t>
      </w:r>
    </w:p>
    <w:p w14:paraId="6DBBE0BE" w14:textId="453AD385" w:rsidR="009402AF" w:rsidRDefault="009402AF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B882F9" w14:textId="73E2A41D" w:rsidR="007B38C8" w:rsidRDefault="007B38C8" w:rsidP="007B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9402AF">
        <w:rPr>
          <w:rFonts w:ascii="Arial" w:hAnsi="Arial" w:cs="Arial"/>
          <w:color w:val="000000"/>
        </w:rPr>
        <w:t>3</w:t>
      </w:r>
      <w:r w:rsidR="005A0EE4">
        <w:rPr>
          <w:rFonts w:ascii="Arial" w:hAnsi="Arial" w:cs="Arial"/>
          <w:color w:val="000000"/>
        </w:rPr>
        <w:t xml:space="preserve">. </w:t>
      </w:r>
      <w:r w:rsidRPr="007B38C8">
        <w:rPr>
          <w:rFonts w:ascii="Arial" w:hAnsi="Arial" w:cs="Arial"/>
          <w:color w:val="000000"/>
        </w:rPr>
        <w:t xml:space="preserve">Hvis der påregnes udgifter i forbindelse med revision af regnskabet, skal disse anføres på budgettet. </w:t>
      </w:r>
      <w:r w:rsidRPr="007B38C8">
        <w:rPr>
          <w:rFonts w:ascii="Arial" w:hAnsi="Arial" w:cs="Arial"/>
          <w:color w:val="000000"/>
          <w:u w:val="single"/>
        </w:rPr>
        <w:t>Det er et krav, at regnskabet revideres af statsautoriseret revisor</w:t>
      </w:r>
      <w:r w:rsidRPr="007B38C8">
        <w:rPr>
          <w:rFonts w:ascii="Arial" w:hAnsi="Arial" w:cs="Arial"/>
          <w:color w:val="000000"/>
        </w:rPr>
        <w:t>.</w:t>
      </w:r>
    </w:p>
    <w:p w14:paraId="39E3CFAF" w14:textId="77777777" w:rsidR="007B38C8" w:rsidRDefault="007B38C8" w:rsidP="007B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CCA81F" w14:textId="1FF6D0A4" w:rsidR="00A6210B" w:rsidRPr="00B86B24" w:rsidRDefault="007B38C8" w:rsidP="00B86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B86B24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. </w:t>
      </w:r>
      <w:r w:rsidR="005169B3" w:rsidRPr="007B38C8">
        <w:rPr>
          <w:rFonts w:ascii="Arial" w:hAnsi="Arial" w:cs="Arial"/>
          <w:color w:val="000000"/>
        </w:rPr>
        <w:t>Her angives ansøgt beløb i alt</w:t>
      </w:r>
      <w:r w:rsidR="00B86B24">
        <w:rPr>
          <w:rFonts w:ascii="Arial" w:hAnsi="Arial" w:cs="Arial"/>
          <w:color w:val="000000"/>
        </w:rPr>
        <w:t>.</w:t>
      </w:r>
      <w:r w:rsidR="005169B3" w:rsidRPr="007B38C8">
        <w:rPr>
          <w:rFonts w:ascii="Arial" w:hAnsi="Arial" w:cs="Arial"/>
          <w:color w:val="000000"/>
        </w:rPr>
        <w:t xml:space="preserve"> Beløbet skal stemme med det angivne beløb i pkt. </w:t>
      </w:r>
      <w:r w:rsidR="00B86B24">
        <w:rPr>
          <w:rFonts w:ascii="Arial" w:hAnsi="Arial" w:cs="Arial"/>
          <w:color w:val="000000"/>
        </w:rPr>
        <w:t>6</w:t>
      </w:r>
      <w:r w:rsidR="005169B3" w:rsidRPr="007B38C8">
        <w:rPr>
          <w:rFonts w:ascii="Arial" w:hAnsi="Arial" w:cs="Arial"/>
          <w:color w:val="000000"/>
        </w:rPr>
        <w:t xml:space="preserve"> i delskema 1.</w:t>
      </w:r>
    </w:p>
    <w:p w14:paraId="25FD0DB3" w14:textId="77777777" w:rsidR="00E73F16" w:rsidRPr="00E73F16" w:rsidRDefault="00E73F16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9C4B212" w14:textId="77777777" w:rsidR="00BE2ED5" w:rsidRPr="007B52D4" w:rsidRDefault="003B1F4C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</w:t>
      </w:r>
      <w:r w:rsidR="00BE2ED5" w:rsidRPr="007B52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kema 4: Budget for hvert år</w:t>
      </w:r>
    </w:p>
    <w:p w14:paraId="09F05181" w14:textId="77777777" w:rsidR="007B52D4" w:rsidRDefault="007B52D4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7CE6CA" w14:textId="0357120C" w:rsidR="007B52D4" w:rsidRPr="003C15E8" w:rsidRDefault="000F6B5A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anføres samme typer udgifter som i delskema 3, fordelt på hvert enkelt budgetår</w:t>
      </w:r>
      <w:r w:rsidR="00B42A69">
        <w:rPr>
          <w:rFonts w:ascii="Arial" w:hAnsi="Arial" w:cs="Arial"/>
          <w:color w:val="000000"/>
        </w:rPr>
        <w:t xml:space="preserve"> (årsskifte)</w:t>
      </w:r>
      <w:r>
        <w:rPr>
          <w:rFonts w:ascii="Arial" w:hAnsi="Arial" w:cs="Arial"/>
          <w:color w:val="000000"/>
        </w:rPr>
        <w:t>.</w:t>
      </w:r>
    </w:p>
    <w:p w14:paraId="31454B44" w14:textId="77777777" w:rsidR="00D25B14" w:rsidRDefault="00D25B14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EF50D17" w14:textId="4BD187EA" w:rsidR="006A130E" w:rsidRDefault="006A130E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AAE96AB" w14:textId="34724605" w:rsidR="00BE2ED5" w:rsidRDefault="00BE2ED5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Tilsagnsbrev og støtteudbetaling</w:t>
      </w:r>
    </w:p>
    <w:p w14:paraId="242BD8AF" w14:textId="225EAF5D" w:rsidR="00BE2ED5" w:rsidRDefault="00BE2ED5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Før der tildeles støtte, skal Sundhedsstyrelsen udfærdige et tilsagnsbrev. Projektet kan tidligst</w:t>
      </w:r>
      <w:r w:rsidR="00A603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sættes i gang den dato, hvor Sundhedsstyrelsens tilsagnsbrev er dateret. Sundhedsstyrelsen</w:t>
      </w:r>
      <w:r w:rsidR="00A603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afholder ikke udgifter, der er disponeret over eller anholdt inden tilsagnsdatoen.</w:t>
      </w:r>
    </w:p>
    <w:p w14:paraId="41246F2A" w14:textId="77777777" w:rsidR="007B52D4" w:rsidRDefault="007B52D4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DC983F0" w14:textId="77777777" w:rsidR="00BE2ED5" w:rsidRDefault="00BE2ED5" w:rsidP="00BE2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Regnskab, statusrapporter og slutrapport</w:t>
      </w:r>
    </w:p>
    <w:p w14:paraId="2DCAA83B" w14:textId="676A6195" w:rsidR="007B03E1" w:rsidRDefault="00BE2ED5" w:rsidP="007B5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Krav til regnskabsaflæggelse, herunder evt. revidering og påtegning af statsautoriseret revisor</w:t>
      </w:r>
      <w:r w:rsidR="007B52D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fremgår af tilsagnsbrevet og den dertil</w:t>
      </w:r>
      <w:r w:rsidR="00B626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hørende regnskabsinstruks.</w:t>
      </w:r>
    </w:p>
    <w:p w14:paraId="52A49C20" w14:textId="77777777" w:rsidR="007B03E1" w:rsidRDefault="007B03E1" w:rsidP="007B5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836AE31" w14:textId="2FF21761" w:rsidR="00A71F42" w:rsidRPr="007B52D4" w:rsidRDefault="00A71F42" w:rsidP="007B5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A71F42" w:rsidRPr="007B52D4" w:rsidSect="00A12A21">
      <w:headerReference w:type="default" r:id="rId10"/>
      <w:foot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E0A14" w14:textId="77777777" w:rsidR="006F5001" w:rsidRDefault="006F5001" w:rsidP="00946295">
      <w:pPr>
        <w:spacing w:after="0" w:line="240" w:lineRule="auto"/>
      </w:pPr>
      <w:r>
        <w:separator/>
      </w:r>
    </w:p>
  </w:endnote>
  <w:endnote w:type="continuationSeparator" w:id="0">
    <w:p w14:paraId="683C62FB" w14:textId="77777777" w:rsidR="006F5001" w:rsidRDefault="006F5001" w:rsidP="0094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607666"/>
      <w:docPartObj>
        <w:docPartGallery w:val="Page Numbers (Bottom of Page)"/>
        <w:docPartUnique/>
      </w:docPartObj>
    </w:sdtPr>
    <w:sdtEndPr/>
    <w:sdtContent>
      <w:p w14:paraId="5AAA9C8B" w14:textId="3BAA678A" w:rsidR="00CE22AE" w:rsidRDefault="00CE22AE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F6F">
          <w:rPr>
            <w:noProof/>
          </w:rPr>
          <w:t>1</w:t>
        </w:r>
        <w:r>
          <w:fldChar w:fldCharType="end"/>
        </w:r>
      </w:p>
    </w:sdtContent>
  </w:sdt>
  <w:p w14:paraId="67CDBEC7" w14:textId="77777777" w:rsidR="00CE22AE" w:rsidRDefault="00CE22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7B17A" w14:textId="77777777" w:rsidR="006F5001" w:rsidRDefault="006F5001" w:rsidP="00946295">
      <w:pPr>
        <w:spacing w:after="0" w:line="240" w:lineRule="auto"/>
      </w:pPr>
      <w:r>
        <w:separator/>
      </w:r>
    </w:p>
  </w:footnote>
  <w:footnote w:type="continuationSeparator" w:id="0">
    <w:p w14:paraId="1E3C9DCE" w14:textId="77777777" w:rsidR="006F5001" w:rsidRDefault="006F5001" w:rsidP="0094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32D69" w14:textId="77777777" w:rsidR="00A55F66" w:rsidRDefault="00A55F66" w:rsidP="0067143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0" allowOverlap="1" wp14:anchorId="50720B02" wp14:editId="421D1AED">
          <wp:simplePos x="0" y="0"/>
          <wp:positionH relativeFrom="page">
            <wp:posOffset>-62230</wp:posOffset>
          </wp:positionH>
          <wp:positionV relativeFrom="page">
            <wp:posOffset>-107950</wp:posOffset>
          </wp:positionV>
          <wp:extent cx="7562850" cy="1257300"/>
          <wp:effectExtent l="0" t="0" r="0" b="0"/>
          <wp:wrapNone/>
          <wp:docPr id="3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480351" w14:textId="1D487F95" w:rsidR="00A55F66" w:rsidRDefault="00A55F6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F0C"/>
    <w:multiLevelType w:val="hybridMultilevel"/>
    <w:tmpl w:val="FD9A98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2C22"/>
    <w:multiLevelType w:val="hybridMultilevel"/>
    <w:tmpl w:val="8200CD6C"/>
    <w:lvl w:ilvl="0" w:tplc="0406000F">
      <w:start w:val="1"/>
      <w:numFmt w:val="decimal"/>
      <w:lvlText w:val="%1."/>
      <w:lvlJc w:val="left"/>
      <w:pPr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 w15:restartNumberingAfterBreak="0">
    <w:nsid w:val="1FCB5813"/>
    <w:multiLevelType w:val="hybridMultilevel"/>
    <w:tmpl w:val="0D06EAC2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0303E8"/>
    <w:multiLevelType w:val="hybridMultilevel"/>
    <w:tmpl w:val="17BE3428"/>
    <w:lvl w:ilvl="0" w:tplc="AE626F2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217F8"/>
    <w:multiLevelType w:val="hybridMultilevel"/>
    <w:tmpl w:val="8FE6D09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F5A19"/>
    <w:multiLevelType w:val="multilevel"/>
    <w:tmpl w:val="177C408E"/>
    <w:lvl w:ilvl="0">
      <w:start w:val="1"/>
      <w:numFmt w:val="bullet"/>
      <w:lvlText w:val="‐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‐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‐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bullet"/>
      <w:lvlText w:val="‐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6" w15:restartNumberingAfterBreak="0">
    <w:nsid w:val="73BD5B41"/>
    <w:multiLevelType w:val="hybridMultilevel"/>
    <w:tmpl w:val="40EA9D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A61119"/>
    <w:multiLevelType w:val="hybridMultilevel"/>
    <w:tmpl w:val="1B18CCE6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Vises" w:val="0"/>
  </w:docVars>
  <w:rsids>
    <w:rsidRoot w:val="00BE2ED5"/>
    <w:rsid w:val="00023543"/>
    <w:rsid w:val="0003017A"/>
    <w:rsid w:val="00031B65"/>
    <w:rsid w:val="00032AE3"/>
    <w:rsid w:val="00036C0A"/>
    <w:rsid w:val="00062C81"/>
    <w:rsid w:val="00067F04"/>
    <w:rsid w:val="00091FC6"/>
    <w:rsid w:val="000A4A1A"/>
    <w:rsid w:val="000A7E6E"/>
    <w:rsid w:val="000B77AE"/>
    <w:rsid w:val="000D0FBF"/>
    <w:rsid w:val="000F6B5A"/>
    <w:rsid w:val="00116609"/>
    <w:rsid w:val="00142A92"/>
    <w:rsid w:val="00145BB9"/>
    <w:rsid w:val="00147EAE"/>
    <w:rsid w:val="001551F2"/>
    <w:rsid w:val="00160346"/>
    <w:rsid w:val="001619EC"/>
    <w:rsid w:val="00161AF4"/>
    <w:rsid w:val="00177E41"/>
    <w:rsid w:val="00186C75"/>
    <w:rsid w:val="00195F08"/>
    <w:rsid w:val="001A7ED1"/>
    <w:rsid w:val="001B0545"/>
    <w:rsid w:val="001C1EC4"/>
    <w:rsid w:val="001C77FF"/>
    <w:rsid w:val="001C79A0"/>
    <w:rsid w:val="001D1A88"/>
    <w:rsid w:val="001E3504"/>
    <w:rsid w:val="001F2908"/>
    <w:rsid w:val="00202031"/>
    <w:rsid w:val="00202654"/>
    <w:rsid w:val="002132DE"/>
    <w:rsid w:val="00214E3B"/>
    <w:rsid w:val="00242441"/>
    <w:rsid w:val="00267C16"/>
    <w:rsid w:val="00282EAD"/>
    <w:rsid w:val="00296B47"/>
    <w:rsid w:val="002A70A5"/>
    <w:rsid w:val="002C3DB6"/>
    <w:rsid w:val="002D7D91"/>
    <w:rsid w:val="003041CD"/>
    <w:rsid w:val="00304499"/>
    <w:rsid w:val="00315486"/>
    <w:rsid w:val="00330BA8"/>
    <w:rsid w:val="00334AB1"/>
    <w:rsid w:val="00381970"/>
    <w:rsid w:val="00392F27"/>
    <w:rsid w:val="003A78F3"/>
    <w:rsid w:val="003B1F4C"/>
    <w:rsid w:val="003C15E8"/>
    <w:rsid w:val="003D18E3"/>
    <w:rsid w:val="003D2E2A"/>
    <w:rsid w:val="003E4900"/>
    <w:rsid w:val="003F5F5D"/>
    <w:rsid w:val="003F6685"/>
    <w:rsid w:val="0041004B"/>
    <w:rsid w:val="00436F63"/>
    <w:rsid w:val="004475BA"/>
    <w:rsid w:val="00456886"/>
    <w:rsid w:val="00463213"/>
    <w:rsid w:val="004728F9"/>
    <w:rsid w:val="00475016"/>
    <w:rsid w:val="00482E32"/>
    <w:rsid w:val="004835BA"/>
    <w:rsid w:val="00496EBC"/>
    <w:rsid w:val="004C14FF"/>
    <w:rsid w:val="005169B3"/>
    <w:rsid w:val="00520151"/>
    <w:rsid w:val="005564DD"/>
    <w:rsid w:val="00563F6F"/>
    <w:rsid w:val="005711AC"/>
    <w:rsid w:val="00573E12"/>
    <w:rsid w:val="005A016D"/>
    <w:rsid w:val="005A0EE4"/>
    <w:rsid w:val="005A297F"/>
    <w:rsid w:val="005C4C5E"/>
    <w:rsid w:val="005D4F3F"/>
    <w:rsid w:val="005E71CF"/>
    <w:rsid w:val="006231CE"/>
    <w:rsid w:val="00624C3D"/>
    <w:rsid w:val="006345B0"/>
    <w:rsid w:val="0063598A"/>
    <w:rsid w:val="00651388"/>
    <w:rsid w:val="0067143F"/>
    <w:rsid w:val="006732A4"/>
    <w:rsid w:val="0067600B"/>
    <w:rsid w:val="006A130E"/>
    <w:rsid w:val="006D70D5"/>
    <w:rsid w:val="006F4480"/>
    <w:rsid w:val="006F5001"/>
    <w:rsid w:val="007016C1"/>
    <w:rsid w:val="007064A0"/>
    <w:rsid w:val="007111A8"/>
    <w:rsid w:val="007223E5"/>
    <w:rsid w:val="007356FA"/>
    <w:rsid w:val="007468C5"/>
    <w:rsid w:val="00750569"/>
    <w:rsid w:val="00755930"/>
    <w:rsid w:val="00757964"/>
    <w:rsid w:val="00763F92"/>
    <w:rsid w:val="007663DD"/>
    <w:rsid w:val="00792710"/>
    <w:rsid w:val="00796D94"/>
    <w:rsid w:val="007A101C"/>
    <w:rsid w:val="007B03E1"/>
    <w:rsid w:val="007B38C8"/>
    <w:rsid w:val="007B52D4"/>
    <w:rsid w:val="007B6A5E"/>
    <w:rsid w:val="007B6CA3"/>
    <w:rsid w:val="007C1F3E"/>
    <w:rsid w:val="007C3C3F"/>
    <w:rsid w:val="007D4C91"/>
    <w:rsid w:val="007D5187"/>
    <w:rsid w:val="007E5B57"/>
    <w:rsid w:val="007F3A19"/>
    <w:rsid w:val="007F46BC"/>
    <w:rsid w:val="00803404"/>
    <w:rsid w:val="008143D8"/>
    <w:rsid w:val="00815CE0"/>
    <w:rsid w:val="00815F8F"/>
    <w:rsid w:val="0082186D"/>
    <w:rsid w:val="0082356D"/>
    <w:rsid w:val="0082374C"/>
    <w:rsid w:val="00824A06"/>
    <w:rsid w:val="00824A12"/>
    <w:rsid w:val="00834014"/>
    <w:rsid w:val="00843577"/>
    <w:rsid w:val="0084367B"/>
    <w:rsid w:val="00850221"/>
    <w:rsid w:val="0085041B"/>
    <w:rsid w:val="00856A73"/>
    <w:rsid w:val="00863385"/>
    <w:rsid w:val="008948E2"/>
    <w:rsid w:val="00894C47"/>
    <w:rsid w:val="008B1C3E"/>
    <w:rsid w:val="008B3B64"/>
    <w:rsid w:val="008D7AB6"/>
    <w:rsid w:val="00900040"/>
    <w:rsid w:val="00927710"/>
    <w:rsid w:val="00927E00"/>
    <w:rsid w:val="00932D32"/>
    <w:rsid w:val="009372E7"/>
    <w:rsid w:val="009402AF"/>
    <w:rsid w:val="0094383A"/>
    <w:rsid w:val="009439D8"/>
    <w:rsid w:val="00946295"/>
    <w:rsid w:val="00950DB4"/>
    <w:rsid w:val="00950E69"/>
    <w:rsid w:val="00951CE1"/>
    <w:rsid w:val="00962788"/>
    <w:rsid w:val="00964DDD"/>
    <w:rsid w:val="00970DA5"/>
    <w:rsid w:val="00982E2A"/>
    <w:rsid w:val="009B2B0D"/>
    <w:rsid w:val="009B47AC"/>
    <w:rsid w:val="009C1ED4"/>
    <w:rsid w:val="009E7461"/>
    <w:rsid w:val="009F7944"/>
    <w:rsid w:val="00A056B0"/>
    <w:rsid w:val="00A12A21"/>
    <w:rsid w:val="00A17897"/>
    <w:rsid w:val="00A17C31"/>
    <w:rsid w:val="00A24370"/>
    <w:rsid w:val="00A309E5"/>
    <w:rsid w:val="00A35B6B"/>
    <w:rsid w:val="00A36CC9"/>
    <w:rsid w:val="00A55F66"/>
    <w:rsid w:val="00A603FA"/>
    <w:rsid w:val="00A6210B"/>
    <w:rsid w:val="00A629C7"/>
    <w:rsid w:val="00A66B11"/>
    <w:rsid w:val="00A71F42"/>
    <w:rsid w:val="00A77AFB"/>
    <w:rsid w:val="00A81087"/>
    <w:rsid w:val="00AA10FA"/>
    <w:rsid w:val="00AB450A"/>
    <w:rsid w:val="00AB46F0"/>
    <w:rsid w:val="00AB6EDB"/>
    <w:rsid w:val="00AC7E8F"/>
    <w:rsid w:val="00AF5870"/>
    <w:rsid w:val="00B0077C"/>
    <w:rsid w:val="00B046F1"/>
    <w:rsid w:val="00B20572"/>
    <w:rsid w:val="00B25C62"/>
    <w:rsid w:val="00B42A69"/>
    <w:rsid w:val="00B4367D"/>
    <w:rsid w:val="00B61B1F"/>
    <w:rsid w:val="00B62672"/>
    <w:rsid w:val="00B84C34"/>
    <w:rsid w:val="00B85A8E"/>
    <w:rsid w:val="00B86B24"/>
    <w:rsid w:val="00BA1893"/>
    <w:rsid w:val="00BB4B1F"/>
    <w:rsid w:val="00BC1F88"/>
    <w:rsid w:val="00BC57E2"/>
    <w:rsid w:val="00BE2ED5"/>
    <w:rsid w:val="00BF33C1"/>
    <w:rsid w:val="00C1668A"/>
    <w:rsid w:val="00C21E87"/>
    <w:rsid w:val="00C26228"/>
    <w:rsid w:val="00C31334"/>
    <w:rsid w:val="00C36580"/>
    <w:rsid w:val="00C42315"/>
    <w:rsid w:val="00C5043E"/>
    <w:rsid w:val="00C55B58"/>
    <w:rsid w:val="00C62527"/>
    <w:rsid w:val="00C6315C"/>
    <w:rsid w:val="00C7097B"/>
    <w:rsid w:val="00C71A05"/>
    <w:rsid w:val="00C74BDE"/>
    <w:rsid w:val="00C75E03"/>
    <w:rsid w:val="00C91C32"/>
    <w:rsid w:val="00CE22AE"/>
    <w:rsid w:val="00CE5788"/>
    <w:rsid w:val="00CF1993"/>
    <w:rsid w:val="00CF7E0B"/>
    <w:rsid w:val="00D039B7"/>
    <w:rsid w:val="00D05AA9"/>
    <w:rsid w:val="00D14D27"/>
    <w:rsid w:val="00D25B14"/>
    <w:rsid w:val="00D30682"/>
    <w:rsid w:val="00D50442"/>
    <w:rsid w:val="00D55B5B"/>
    <w:rsid w:val="00D57218"/>
    <w:rsid w:val="00D8309B"/>
    <w:rsid w:val="00D92306"/>
    <w:rsid w:val="00DA495E"/>
    <w:rsid w:val="00DA4E95"/>
    <w:rsid w:val="00DA6B29"/>
    <w:rsid w:val="00DC487C"/>
    <w:rsid w:val="00DC69B3"/>
    <w:rsid w:val="00DE0FC3"/>
    <w:rsid w:val="00E0630E"/>
    <w:rsid w:val="00E109FD"/>
    <w:rsid w:val="00E11A73"/>
    <w:rsid w:val="00E23A2B"/>
    <w:rsid w:val="00E4687E"/>
    <w:rsid w:val="00E7378F"/>
    <w:rsid w:val="00E73F16"/>
    <w:rsid w:val="00E749A1"/>
    <w:rsid w:val="00EA11E1"/>
    <w:rsid w:val="00EA53B2"/>
    <w:rsid w:val="00EA641F"/>
    <w:rsid w:val="00EB2760"/>
    <w:rsid w:val="00EB2D80"/>
    <w:rsid w:val="00EB3AB6"/>
    <w:rsid w:val="00EC3834"/>
    <w:rsid w:val="00EC3D21"/>
    <w:rsid w:val="00EC4089"/>
    <w:rsid w:val="00EF19BD"/>
    <w:rsid w:val="00F03753"/>
    <w:rsid w:val="00F22277"/>
    <w:rsid w:val="00F250A9"/>
    <w:rsid w:val="00F5289A"/>
    <w:rsid w:val="00F72D2A"/>
    <w:rsid w:val="00F74042"/>
    <w:rsid w:val="00F939EB"/>
    <w:rsid w:val="00FA04FF"/>
    <w:rsid w:val="00FC16D7"/>
    <w:rsid w:val="00FD5F61"/>
    <w:rsid w:val="00FE3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C035F"/>
  <w15:docId w15:val="{063F6867-B3A7-42F1-A482-53D0591A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17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1"/>
    <w:uiPriority w:val="99"/>
    <w:semiHidden/>
    <w:unhideWhenUsed/>
    <w:rsid w:val="00EA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uiPriority w:val="99"/>
    <w:semiHidden/>
    <w:rsid w:val="006B43ED"/>
    <w:rPr>
      <w:rFonts w:ascii="Lucida Grande" w:hAnsi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2354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7B52D4"/>
    <w:pPr>
      <w:ind w:left="720"/>
      <w:contextualSpacing/>
    </w:pPr>
  </w:style>
  <w:style w:type="character" w:customStyle="1" w:styleId="MarkeringsbobletekstTegn1">
    <w:name w:val="Markeringsbobletekst Tegn1"/>
    <w:basedOn w:val="Standardskrifttypeiafsnit"/>
    <w:link w:val="Markeringsbobletekst"/>
    <w:uiPriority w:val="99"/>
    <w:semiHidden/>
    <w:rsid w:val="00EA641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unhideWhenUsed/>
    <w:rsid w:val="00195F08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95F08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95F08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95F08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95F08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946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6295"/>
  </w:style>
  <w:style w:type="paragraph" w:styleId="Sidefod">
    <w:name w:val="footer"/>
    <w:basedOn w:val="Normal"/>
    <w:link w:val="SidefodTegn"/>
    <w:uiPriority w:val="99"/>
    <w:unhideWhenUsed/>
    <w:rsid w:val="00946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6295"/>
  </w:style>
  <w:style w:type="paragraph" w:customStyle="1" w:styleId="Kolofon">
    <w:name w:val="Kolofon"/>
    <w:basedOn w:val="Normal"/>
    <w:qFormat/>
    <w:rsid w:val="0067143F"/>
    <w:pPr>
      <w:tabs>
        <w:tab w:val="left" w:pos="284"/>
      </w:tabs>
      <w:spacing w:after="0" w:line="270" w:lineRule="atLeast"/>
    </w:pPr>
    <w:rPr>
      <w:rFonts w:ascii="Times New Roman" w:eastAsia="Times New Roman" w:hAnsi="Times New Roman" w:cs="Times New Roman"/>
      <w:sz w:val="18"/>
    </w:rPr>
  </w:style>
  <w:style w:type="table" w:styleId="Tabel-Gitter">
    <w:name w:val="Table Grid"/>
    <w:basedOn w:val="Tabel-Normal"/>
    <w:uiPriority w:val="59"/>
    <w:rsid w:val="00671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t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edpulje@s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AFAE-EBE4-4AA3-94D6-CA838AFD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Primdahl</dc:creator>
  <cp:lastModifiedBy>Kasper Steenberg</cp:lastModifiedBy>
  <cp:revision>2</cp:revision>
  <cp:lastPrinted>2017-12-04T13:07:00Z</cp:lastPrinted>
  <dcterms:created xsi:type="dcterms:W3CDTF">2021-09-09T08:14:00Z</dcterms:created>
  <dcterms:modified xsi:type="dcterms:W3CDTF">2021-09-09T08:14:00Z</dcterms:modified>
</cp:coreProperties>
</file>