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vertAnchor="text" w:horzAnchor="margin" w:tblpXSpec="right" w:tblpY="-15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ontaktoplysninger"/>
        <w:tblDescription w:val="Kommunens navn, kommunens afdeling, kommunens adresse, kommunens hjemmeside, afdelingens telefonnummer, afdelingens telefonnummer."/>
      </w:tblPr>
      <w:tblGrid>
        <w:gridCol w:w="2835"/>
      </w:tblGrid>
      <w:tr w:rsidR="002D40DB" w:rsidRPr="004C3F60" w:rsidTr="002D40DB">
        <w:trPr>
          <w:tblHeader/>
        </w:trPr>
        <w:tc>
          <w:tcPr>
            <w:tcW w:w="2835" w:type="dxa"/>
          </w:tcPr>
          <w:p w:rsidR="002D40DB" w:rsidRPr="00D71AC2" w:rsidRDefault="002D40DB" w:rsidP="002D40DB">
            <w:pPr>
              <w:spacing w:line="220" w:lineRule="atLeast"/>
              <w:rPr>
                <w:rFonts w:cstheme="minorHAnsi"/>
                <w:sz w:val="18"/>
              </w:rPr>
            </w:pPr>
            <w:bookmarkStart w:id="0" w:name="_GoBack"/>
            <w:bookmarkEnd w:id="0"/>
            <w:r w:rsidRPr="002D40DB">
              <w:rPr>
                <w:rFonts w:cstheme="minorHAnsi"/>
                <w:sz w:val="18"/>
                <w:shd w:val="clear" w:color="auto" w:fill="D0CECE" w:themeFill="background2" w:themeFillShade="E6"/>
              </w:rPr>
              <w:t>Afdeling og kommunen</w:t>
            </w:r>
          </w:p>
          <w:p w:rsidR="002D40DB" w:rsidRPr="00D71AC2" w:rsidRDefault="002D40DB" w:rsidP="002D40DB">
            <w:pPr>
              <w:spacing w:line="220" w:lineRule="atLeast"/>
              <w:rPr>
                <w:rFonts w:ascii="Verdana" w:hAnsi="Verdana"/>
                <w:sz w:val="11"/>
                <w:szCs w:val="15"/>
              </w:rPr>
            </w:pPr>
            <w:r w:rsidRPr="002D40DB">
              <w:rPr>
                <w:rFonts w:cstheme="minorHAnsi"/>
                <w:sz w:val="18"/>
                <w:shd w:val="clear" w:color="auto" w:fill="D0CECE" w:themeFill="background2" w:themeFillShade="E6"/>
              </w:rPr>
              <w:t>Adresse</w:t>
            </w:r>
          </w:p>
          <w:p w:rsidR="002D40DB" w:rsidRPr="00C0613F" w:rsidRDefault="002D40DB" w:rsidP="002D40DB">
            <w:pPr>
              <w:spacing w:line="220" w:lineRule="atLeast"/>
              <w:rPr>
                <w:rFonts w:ascii="Verdana" w:hAnsi="Verdana"/>
                <w:sz w:val="15"/>
                <w:szCs w:val="15"/>
              </w:rPr>
            </w:pPr>
            <w:r w:rsidRPr="002D40DB">
              <w:rPr>
                <w:rFonts w:cstheme="minorHAnsi"/>
                <w:sz w:val="18"/>
                <w:shd w:val="clear" w:color="auto" w:fill="D0CECE" w:themeFill="background2" w:themeFillShade="E6"/>
              </w:rPr>
              <w:t>Link til hjemmeside</w:t>
            </w:r>
          </w:p>
          <w:p w:rsidR="002D40DB" w:rsidRPr="00C0613F" w:rsidRDefault="002D40DB" w:rsidP="002D40DB">
            <w:pPr>
              <w:spacing w:line="220" w:lineRule="atLeast"/>
              <w:rPr>
                <w:rFonts w:ascii="Verdana" w:hAnsi="Verdana"/>
                <w:sz w:val="15"/>
                <w:szCs w:val="15"/>
              </w:rPr>
            </w:pPr>
            <w:r w:rsidRPr="002D40DB">
              <w:rPr>
                <w:rFonts w:ascii="Verdana" w:hAnsi="Verdana"/>
                <w:sz w:val="15"/>
                <w:szCs w:val="15"/>
              </w:rPr>
              <w:t>Kontakt</w:t>
            </w:r>
            <w:r w:rsidRPr="00C0613F">
              <w:rPr>
                <w:rFonts w:ascii="Verdana" w:hAnsi="Verdana"/>
                <w:sz w:val="15"/>
                <w:szCs w:val="15"/>
              </w:rPr>
              <w:t>:</w:t>
            </w:r>
          </w:p>
          <w:p w:rsidR="002D40DB" w:rsidRPr="00937E69" w:rsidRDefault="002D40DB" w:rsidP="002D40DB">
            <w:pPr>
              <w:spacing w:line="220" w:lineRule="atLeast"/>
              <w:rPr>
                <w:rFonts w:ascii="Verdana" w:hAnsi="Verdana"/>
                <w:sz w:val="15"/>
                <w:szCs w:val="15"/>
              </w:rPr>
            </w:pPr>
            <w:bookmarkStart w:id="1" w:name="eDocDocumentCaseworkerOrgEmail_0"/>
            <w:r>
              <w:rPr>
                <w:rFonts w:ascii="Verdana" w:hAnsi="Verdana"/>
                <w:sz w:val="15"/>
                <w:szCs w:val="15"/>
              </w:rPr>
              <w:t xml:space="preserve">Tlf.: </w:t>
            </w:r>
            <w:r w:rsidRPr="00E0666D">
              <w:rPr>
                <w:rFonts w:ascii="Verdana" w:hAnsi="Verdana"/>
                <w:sz w:val="15"/>
                <w:szCs w:val="15"/>
                <w:shd w:val="clear" w:color="auto" w:fill="AEAAAA" w:themeFill="background2" w:themeFillShade="BF"/>
              </w:rPr>
              <w:t xml:space="preserve">xx </w:t>
            </w:r>
            <w:proofErr w:type="spellStart"/>
            <w:r w:rsidRPr="00E0666D">
              <w:rPr>
                <w:rFonts w:ascii="Verdana" w:hAnsi="Verdana"/>
                <w:sz w:val="15"/>
                <w:szCs w:val="15"/>
                <w:shd w:val="clear" w:color="auto" w:fill="AEAAAA" w:themeFill="background2" w:themeFillShade="BF"/>
              </w:rPr>
              <w:t>xx</w:t>
            </w:r>
            <w:proofErr w:type="spellEnd"/>
            <w:r w:rsidRPr="00E0666D">
              <w:rPr>
                <w:rFonts w:ascii="Verdana" w:hAnsi="Verdana"/>
                <w:sz w:val="15"/>
                <w:szCs w:val="15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E0666D">
              <w:rPr>
                <w:rFonts w:ascii="Verdana" w:hAnsi="Verdana"/>
                <w:sz w:val="15"/>
                <w:szCs w:val="15"/>
                <w:shd w:val="clear" w:color="auto" w:fill="AEAAAA" w:themeFill="background2" w:themeFillShade="BF"/>
              </w:rPr>
              <w:t>xx</w:t>
            </w:r>
            <w:proofErr w:type="spellEnd"/>
            <w:r w:rsidRPr="00E0666D">
              <w:rPr>
                <w:rFonts w:ascii="Verdana" w:hAnsi="Verdana"/>
                <w:sz w:val="15"/>
                <w:szCs w:val="15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E0666D">
              <w:rPr>
                <w:rFonts w:ascii="Verdana" w:hAnsi="Verdana"/>
                <w:sz w:val="15"/>
                <w:szCs w:val="15"/>
                <w:shd w:val="clear" w:color="auto" w:fill="AEAAAA" w:themeFill="background2" w:themeFillShade="BF"/>
              </w:rPr>
              <w:t>xx</w:t>
            </w:r>
            <w:proofErr w:type="spellEnd"/>
          </w:p>
          <w:p w:rsidR="002D40DB" w:rsidRPr="00937E69" w:rsidRDefault="002D40DB" w:rsidP="002D40DB">
            <w:pPr>
              <w:spacing w:line="220" w:lineRule="atLeast"/>
              <w:rPr>
                <w:rFonts w:ascii="Verdana" w:hAnsi="Verdana"/>
                <w:sz w:val="15"/>
                <w:szCs w:val="15"/>
              </w:rPr>
            </w:pPr>
            <w:r w:rsidRPr="00937E69">
              <w:rPr>
                <w:rFonts w:ascii="Verdana" w:hAnsi="Verdana"/>
                <w:sz w:val="15"/>
                <w:szCs w:val="15"/>
              </w:rPr>
              <w:t>Mail:</w:t>
            </w:r>
            <w:bookmarkEnd w:id="1"/>
            <w:r w:rsidRPr="002D40DB">
              <w:rPr>
                <w:rFonts w:ascii="Verdana" w:hAnsi="Verdana"/>
                <w:sz w:val="15"/>
                <w:szCs w:val="15"/>
                <w:shd w:val="clear" w:color="auto" w:fill="AEAAAA" w:themeFill="background2" w:themeFillShade="BF"/>
              </w:rPr>
              <w:t xml:space="preserve"> XX</w:t>
            </w:r>
          </w:p>
        </w:tc>
      </w:tr>
    </w:tbl>
    <w:p w:rsidR="00654818" w:rsidRPr="002D40DB" w:rsidRDefault="002D40DB" w:rsidP="002D40DB">
      <w:pPr>
        <w:pStyle w:val="Titel"/>
        <w:spacing w:after="840"/>
        <w:rPr>
          <w:rFonts w:ascii="Arial" w:hAnsi="Arial" w:cs="Arial"/>
          <w:b/>
          <w:sz w:val="32"/>
        </w:rPr>
      </w:pPr>
      <w:r w:rsidRPr="002D40DB">
        <w:rPr>
          <w:rFonts w:ascii="Arial" w:hAnsi="Arial" w:cs="Arial"/>
          <w:b/>
          <w:sz w:val="32"/>
        </w:rPr>
        <w:t>Orientering om sagsbehandlers ophør</w:t>
      </w:r>
    </w:p>
    <w:p w:rsidR="002D40DB" w:rsidRDefault="002D40DB" w:rsidP="002D40DB">
      <w:pPr>
        <w:spacing w:after="240"/>
      </w:pPr>
      <w:r>
        <w:t>Dit barns sagsbehandler</w:t>
      </w:r>
      <w:r w:rsidRPr="002D40DB">
        <w:rPr>
          <w:shd w:val="clear" w:color="auto" w:fill="D0CECE" w:themeFill="background2" w:themeFillShade="E6"/>
        </w:rPr>
        <w:t xml:space="preserve"> XX</w:t>
      </w:r>
      <w:r>
        <w:t xml:space="preserve"> er stoppet som sagsbehandler i </w:t>
      </w:r>
      <w:r w:rsidRPr="002D40DB">
        <w:rPr>
          <w:shd w:val="clear" w:color="auto" w:fill="D0CECE" w:themeFill="background2" w:themeFillShade="E6"/>
        </w:rPr>
        <w:t>XX</w:t>
      </w:r>
      <w:r>
        <w:t>.</w:t>
      </w:r>
    </w:p>
    <w:p w:rsidR="002D40DB" w:rsidRDefault="002D40DB" w:rsidP="002D40DB">
      <w:pPr>
        <w:spacing w:after="240"/>
      </w:pPr>
      <w:r>
        <w:t xml:space="preserve">Vi arbejder på, at </w:t>
      </w:r>
      <w:r w:rsidRPr="002D40DB">
        <w:rPr>
          <w:shd w:val="clear" w:color="auto" w:fill="D0CECE" w:themeFill="background2" w:themeFillShade="E6"/>
        </w:rPr>
        <w:t>XX</w:t>
      </w:r>
      <w:r>
        <w:t xml:space="preserve"> hurtigst muligt får en ny fast sagsbehandler. I mellemtiden vil </w:t>
      </w:r>
      <w:r w:rsidRPr="002D40DB">
        <w:rPr>
          <w:shd w:val="clear" w:color="auto" w:fill="D0CECE" w:themeFill="background2" w:themeFillShade="E6"/>
        </w:rPr>
        <w:t>XX</w:t>
      </w:r>
      <w:r>
        <w:t xml:space="preserve"> fortsat behandle </w:t>
      </w:r>
      <w:proofErr w:type="spellStart"/>
      <w:r w:rsidRPr="002D40DB">
        <w:rPr>
          <w:shd w:val="clear" w:color="auto" w:fill="D0CECE" w:themeFill="background2" w:themeFillShade="E6"/>
        </w:rPr>
        <w:t>XX</w:t>
      </w:r>
      <w:r>
        <w:t>s</w:t>
      </w:r>
      <w:proofErr w:type="spellEnd"/>
      <w:r>
        <w:t xml:space="preserve"> sag.</w:t>
      </w:r>
    </w:p>
    <w:p w:rsidR="002D40DB" w:rsidRDefault="002D40DB" w:rsidP="002D40DB">
      <w:pPr>
        <w:spacing w:after="240"/>
      </w:pPr>
      <w:r>
        <w:t xml:space="preserve">Hvis der opstår behov eller spørgsmål, der ikke kan vente, til sagen er overdraget til ny fast sagsbehandler, bedes du kontakte </w:t>
      </w:r>
      <w:r w:rsidRPr="002D40DB">
        <w:rPr>
          <w:shd w:val="clear" w:color="auto" w:fill="D0CECE" w:themeFill="background2" w:themeFillShade="E6"/>
        </w:rPr>
        <w:t>XX</w:t>
      </w:r>
      <w:r>
        <w:t xml:space="preserve"> på telefonnr. </w:t>
      </w:r>
      <w:proofErr w:type="spellStart"/>
      <w:r w:rsidRPr="002D40DB">
        <w:rPr>
          <w:shd w:val="clear" w:color="auto" w:fill="D0CECE" w:themeFill="background2" w:themeFillShade="E6"/>
        </w:rPr>
        <w:t>Xxxxxxxx</w:t>
      </w:r>
      <w:proofErr w:type="spellEnd"/>
      <w:r>
        <w:t xml:space="preserve"> eller pr. sikker mail til </w:t>
      </w:r>
      <w:r w:rsidRPr="002D40DB">
        <w:rPr>
          <w:shd w:val="clear" w:color="auto" w:fill="D0CECE" w:themeFill="background2" w:themeFillShade="E6"/>
        </w:rPr>
        <w:t>XX</w:t>
      </w:r>
      <w:r>
        <w:t>. Du vil herefter blive henvist til en sagsbehandler, der kan behandle din henvendelse.</w:t>
      </w:r>
    </w:p>
    <w:p w:rsidR="002D40DB" w:rsidRDefault="002D40DB" w:rsidP="002D40DB">
      <w:pPr>
        <w:spacing w:after="240"/>
      </w:pPr>
      <w:r>
        <w:t xml:space="preserve">Du vil modtage et brev, når </w:t>
      </w:r>
      <w:proofErr w:type="spellStart"/>
      <w:r w:rsidRPr="002D40DB">
        <w:rPr>
          <w:shd w:val="clear" w:color="auto" w:fill="D0CECE" w:themeFill="background2" w:themeFillShade="E6"/>
        </w:rPr>
        <w:t>XX</w:t>
      </w:r>
      <w:r>
        <w:t>s</w:t>
      </w:r>
      <w:proofErr w:type="spellEnd"/>
      <w:r>
        <w:t xml:space="preserve"> sag er blevet overdraget til ny sagsbehandler.</w:t>
      </w:r>
    </w:p>
    <w:p w:rsidR="002D40DB" w:rsidRDefault="002D40DB">
      <w:r>
        <w:t>Venlig hilsen</w:t>
      </w:r>
    </w:p>
    <w:p w:rsidR="002D40DB" w:rsidRDefault="002D40DB">
      <w:r w:rsidRPr="002D40DB">
        <w:rPr>
          <w:shd w:val="clear" w:color="auto" w:fill="D0CECE" w:themeFill="background2" w:themeFillShade="E6"/>
        </w:rPr>
        <w:t>Navn</w:t>
      </w:r>
    </w:p>
    <w:p w:rsidR="002D40DB" w:rsidRDefault="002D40DB">
      <w:r w:rsidRPr="002D40DB">
        <w:rPr>
          <w:shd w:val="clear" w:color="auto" w:fill="D0CECE" w:themeFill="background2" w:themeFillShade="E6"/>
        </w:rPr>
        <w:t>Titel</w:t>
      </w:r>
    </w:p>
    <w:p w:rsidR="002D40DB" w:rsidRDefault="002D40DB">
      <w:r w:rsidRPr="002D40DB">
        <w:rPr>
          <w:shd w:val="clear" w:color="auto" w:fill="D0CECE" w:themeFill="background2" w:themeFillShade="E6"/>
        </w:rPr>
        <w:t>Afdeling og kommune</w:t>
      </w:r>
    </w:p>
    <w:sectPr w:rsidR="002D40DB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865" w:rsidRDefault="001B1865" w:rsidP="00603CB7">
      <w:pPr>
        <w:spacing w:after="0" w:line="240" w:lineRule="auto"/>
      </w:pPr>
      <w:r>
        <w:separator/>
      </w:r>
    </w:p>
  </w:endnote>
  <w:endnote w:type="continuationSeparator" w:id="0">
    <w:p w:rsidR="001B1865" w:rsidRDefault="001B1865" w:rsidP="0060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B7" w:rsidRDefault="00603CB7">
    <w:pPr>
      <w:pStyle w:val="Sidefod"/>
    </w:pPr>
    <w:r>
      <w:rPr>
        <w:sz w:val="18"/>
        <w:szCs w:val="18"/>
      </w:rPr>
      <w:t>[Redskabet er oprindeligt udarbejdet i en kommune og indsamlet og anonymiseret af Socialstyrelsens taskforce på handicapområdet]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865" w:rsidRDefault="001B1865" w:rsidP="00603CB7">
      <w:pPr>
        <w:spacing w:after="0" w:line="240" w:lineRule="auto"/>
      </w:pPr>
      <w:r>
        <w:separator/>
      </w:r>
    </w:p>
  </w:footnote>
  <w:footnote w:type="continuationSeparator" w:id="0">
    <w:p w:rsidR="001B1865" w:rsidRDefault="001B1865" w:rsidP="00603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DB"/>
    <w:rsid w:val="001B1865"/>
    <w:rsid w:val="002D40DB"/>
    <w:rsid w:val="00603CB7"/>
    <w:rsid w:val="00654818"/>
    <w:rsid w:val="00B003E8"/>
    <w:rsid w:val="00DA684C"/>
    <w:rsid w:val="00E0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68638-AE8C-4F8C-BC20-9AF3EFF5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2D40DB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fi1">
    <w:name w:val="Typografi1"/>
    <w:basedOn w:val="Standardskrifttypeiafsnit"/>
    <w:uiPriority w:val="1"/>
    <w:rsid w:val="002D40DB"/>
    <w:rPr>
      <w:rFonts w:ascii="Verdana" w:hAnsi="Verdana"/>
      <w:sz w:val="15"/>
    </w:rPr>
  </w:style>
  <w:style w:type="paragraph" w:styleId="Titel">
    <w:name w:val="Title"/>
    <w:basedOn w:val="Normal"/>
    <w:next w:val="Normal"/>
    <w:link w:val="TitelTegn"/>
    <w:uiPriority w:val="10"/>
    <w:qFormat/>
    <w:rsid w:val="002D40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D4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603C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3CB7"/>
  </w:style>
  <w:style w:type="paragraph" w:styleId="Sidefod">
    <w:name w:val="footer"/>
    <w:basedOn w:val="Normal"/>
    <w:link w:val="SidefodTegn"/>
    <w:uiPriority w:val="99"/>
    <w:unhideWhenUsed/>
    <w:rsid w:val="00603C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3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2021-03-19T07:33:00Z</dcterms:created>
  <dcterms:modified xsi:type="dcterms:W3CDTF">2021-03-19T07:33:00Z</dcterms:modified>
</cp:coreProperties>
</file>