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6338" w14:textId="6ECABBBE" w:rsidR="00C6073B" w:rsidRDefault="007466DA" w:rsidP="007466DA">
      <w:pPr>
        <w:rPr>
          <w:sz w:val="20"/>
        </w:rPr>
      </w:pPr>
      <w:bookmarkStart w:id="0" w:name="_GoBack"/>
      <w:bookmarkEnd w:id="0"/>
      <w:proofErr w:type="spellStart"/>
      <w:r w:rsidRPr="00D4180C">
        <w:rPr>
          <w:sz w:val="20"/>
        </w:rPr>
        <w:t>Wor</w:t>
      </w:r>
      <w:r w:rsidR="00C6073B">
        <w:rPr>
          <w:sz w:val="20"/>
        </w:rPr>
        <w:t>kchart</w:t>
      </w:r>
      <w:proofErr w:type="spellEnd"/>
      <w:r w:rsidR="00C6073B">
        <w:rPr>
          <w:sz w:val="20"/>
        </w:rPr>
        <w:t>-Handicapsager, KENDT SAG.</w:t>
      </w:r>
    </w:p>
    <w:p w14:paraId="07AC4C8A" w14:textId="478AB40C" w:rsidR="007466DA" w:rsidRPr="00D4180C" w:rsidRDefault="007466DA" w:rsidP="007466DA">
      <w:pPr>
        <w:rPr>
          <w:sz w:val="20"/>
        </w:rPr>
      </w:pPr>
      <w:r w:rsidRPr="00D4180C">
        <w:rPr>
          <w:sz w:val="20"/>
        </w:rPr>
        <w:t>Snitflade, social, handicap.</w:t>
      </w:r>
    </w:p>
    <w:p w14:paraId="4CB00FA9" w14:textId="53D187D2" w:rsidR="00577A95" w:rsidRPr="007466DA" w:rsidRDefault="007466DA" w:rsidP="00C6073B">
      <w:pPr>
        <w:keepNext/>
      </w:pPr>
      <w:r>
        <w:rPr>
          <w:noProof/>
          <w:lang w:eastAsia="da-DK"/>
        </w:rPr>
        <w:drawing>
          <wp:inline distT="0" distB="0" distL="0" distR="0" wp14:anchorId="4C0A2C43" wp14:editId="3D50E619">
            <wp:extent cx="8519160" cy="5131435"/>
            <wp:effectExtent l="0" t="0" r="0" b="0"/>
            <wp:docPr id="1" name="Billede 1" descr="Sagsbehandler i børn/ungegruppen booker sagsbehandler fra specialgruppen til sparring og aftaler ud fra cpr.nr. fordelingen. &#10;Herefter indhenter sagsbehandler i børn/ungegruppen relevante oplysninger fra læge, psyk., institution osv., og afholder BS, netværksmøder, forældresamtaler osv. Til brug for målgruppevurdering. (OBS, sagsbehandlingstid 8 uger).&#10;Herefter opstartes BHU af specialrådgivningen, målgruppevurdering. (Sagsbehandlingstid 8 uger). &#10;Herefer foreligges BHU målgruppemøde med lægekonsulent hver anden torsdag. Her deltager både social og specialsagsbehandler. &#10;Specialgruppen træffer herefter afgørelse om mågruppevurdering.&#10;HVIS barnet/ung ikke er i målgruppen (specialgruppe bistår med at skrive afgørelse og evt. klage/genvurdering), forbliver sagen i børn/ungegruppen.&#10;HVIS barnet/ung er i målgruppe, også selvom der gives afslag på det ansøgte (spcialgruppe skriver afgørelse og evt. klage/genvurdering), fordeler faglig koordinator sagen i specialgruppen. Evt rykkes raske søskende til specialgruppen. &#10;Ved den unges 18. år, såfremt sagen afsluttes uden efterværn, vil evt. raske søskende overgå til socialområdet. &#10;Hvis barnet/ung ikke længere ses at være omfattet af målgruppen for handicapkompenserende ydelser, overgår sagen og dennes søskende til socialområdet, hvis der er iværksat foranstaltninger efter kap. 11 i Serviceloven." title="Kendt sag, hvor der ansøges om handicapkompenserende ydelser: §32, 41, 42, 44, 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3958" cy="51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A95" w:rsidRPr="007466DA" w:rsidSect="00D418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EFEB9" w14:textId="77777777" w:rsidR="00DA14EA" w:rsidRDefault="00DA14EA" w:rsidP="00232E69">
      <w:pPr>
        <w:spacing w:after="0" w:line="240" w:lineRule="auto"/>
      </w:pPr>
      <w:r>
        <w:separator/>
      </w:r>
    </w:p>
  </w:endnote>
  <w:endnote w:type="continuationSeparator" w:id="0">
    <w:p w14:paraId="0025794D" w14:textId="77777777" w:rsidR="00DA14EA" w:rsidRDefault="00DA14EA" w:rsidP="0023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B93B7" w14:textId="77777777" w:rsidR="00232E69" w:rsidRDefault="00232E6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87D41" w14:textId="139D516B" w:rsidR="00232E69" w:rsidRDefault="00232E69">
    <w:pPr>
      <w:pStyle w:val="Sidefod"/>
    </w:pPr>
    <w:r>
      <w:rPr>
        <w:sz w:val="18"/>
        <w:szCs w:val="18"/>
      </w:rPr>
      <w:t>[Redskabet er oprindeligt udarbejdet i en kommune og indsamlet og anonymiseret af Socialstyrelsens taskforce på handicapområdet]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CDC5B" w14:textId="77777777" w:rsidR="00232E69" w:rsidRDefault="00232E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2140B" w14:textId="77777777" w:rsidR="00DA14EA" w:rsidRDefault="00DA14EA" w:rsidP="00232E69">
      <w:pPr>
        <w:spacing w:after="0" w:line="240" w:lineRule="auto"/>
      </w:pPr>
      <w:r>
        <w:separator/>
      </w:r>
    </w:p>
  </w:footnote>
  <w:footnote w:type="continuationSeparator" w:id="0">
    <w:p w14:paraId="2F477911" w14:textId="77777777" w:rsidR="00DA14EA" w:rsidRDefault="00DA14EA" w:rsidP="0023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1BBD2" w14:textId="77777777" w:rsidR="00232E69" w:rsidRDefault="00232E6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B82CD" w14:textId="77777777" w:rsidR="00232E69" w:rsidRDefault="00232E6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6069" w14:textId="77777777" w:rsidR="00232E69" w:rsidRDefault="00232E6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46EE3"/>
    <w:multiLevelType w:val="hybridMultilevel"/>
    <w:tmpl w:val="99F27558"/>
    <w:lvl w:ilvl="0" w:tplc="A1F25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B7"/>
    <w:rsid w:val="000608F9"/>
    <w:rsid w:val="001E32F0"/>
    <w:rsid w:val="00232E69"/>
    <w:rsid w:val="002513B7"/>
    <w:rsid w:val="00273ED2"/>
    <w:rsid w:val="00577A95"/>
    <w:rsid w:val="005A0318"/>
    <w:rsid w:val="007466DA"/>
    <w:rsid w:val="00BD23A4"/>
    <w:rsid w:val="00C6073B"/>
    <w:rsid w:val="00D33524"/>
    <w:rsid w:val="00DA14EA"/>
    <w:rsid w:val="00E15C01"/>
    <w:rsid w:val="00FD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FE91"/>
  <w15:chartTrackingRefBased/>
  <w15:docId w15:val="{B8A8D51C-F81F-4333-8124-C3DDF653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6D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0318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unhideWhenUsed/>
    <w:qFormat/>
    <w:rsid w:val="007466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32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2E69"/>
  </w:style>
  <w:style w:type="paragraph" w:styleId="Sidefod">
    <w:name w:val="footer"/>
    <w:basedOn w:val="Normal"/>
    <w:link w:val="SidefodTegn"/>
    <w:uiPriority w:val="99"/>
    <w:unhideWhenUsed/>
    <w:rsid w:val="00232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C81EF2259F064F83C0BD386266C234" ma:contentTypeVersion="13" ma:contentTypeDescription="Opret et nyt dokument." ma:contentTypeScope="" ma:versionID="b090b685fdbb330546a530c29bead7e3">
  <xsd:schema xmlns:xsd="http://www.w3.org/2001/XMLSchema" xmlns:xs="http://www.w3.org/2001/XMLSchema" xmlns:p="http://schemas.microsoft.com/office/2006/metadata/properties" xmlns:ns1="http://schemas.microsoft.com/sharepoint/v3" xmlns:ns3="6e70b15d-7a28-4603-bc10-ae2f642ded96" xmlns:ns4="ee3236b1-4747-4179-bd6c-876362f354d4" targetNamespace="http://schemas.microsoft.com/office/2006/metadata/properties" ma:root="true" ma:fieldsID="14ac5c37ecf9205e4f022d2507211e79" ns1:_="" ns3:_="" ns4:_="">
    <xsd:import namespace="http://schemas.microsoft.com/sharepoint/v3"/>
    <xsd:import namespace="6e70b15d-7a28-4603-bc10-ae2f642ded96"/>
    <xsd:import namespace="ee3236b1-4747-4179-bd6c-876362f35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0b15d-7a28-4603-bc10-ae2f642de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36b1-4747-4179-bd6c-876362f35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DF33-6FDA-42E5-91CC-F352A2ADF9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A5FAC0-52C4-4749-A528-F9CA89D2C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328BC-63D8-4D17-A59F-79A095E95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70b15d-7a28-4603-bc10-ae2f642ded96"/>
    <ds:schemaRef ds:uri="ee3236b1-4747-4179-bd6c-876362f35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B7AE2-636B-4454-8866-8D5F3DD1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2021-03-19T07:41:00Z</dcterms:created>
  <dcterms:modified xsi:type="dcterms:W3CDTF">2021-03-19T07:41:00Z</dcterms:modified>
</cp:coreProperties>
</file>