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6F" w:rsidRDefault="00E1166F" w:rsidP="00C971CE">
      <w:pPr>
        <w:rPr>
          <w:rFonts w:asciiTheme="minorHAnsi" w:hAnsiTheme="minorHAnsi" w:cs="Arial"/>
          <w:sz w:val="22"/>
          <w:szCs w:val="22"/>
        </w:rPr>
      </w:pPr>
      <w:bookmarkStart w:id="0" w:name="_GoBack"/>
      <w:bookmarkEnd w:id="0"/>
    </w:p>
    <w:p w:rsidR="007F2803" w:rsidRPr="00D3686C" w:rsidRDefault="00C971CE" w:rsidP="00C971CE">
      <w:pPr>
        <w:rPr>
          <w:rFonts w:asciiTheme="minorHAnsi" w:hAnsiTheme="minorHAnsi" w:cs="Arial"/>
          <w:iCs/>
          <w:sz w:val="22"/>
          <w:szCs w:val="22"/>
          <w:lang w:val="en"/>
        </w:rPr>
      </w:pPr>
      <w:bookmarkStart w:id="1" w:name="navnTO"/>
      <w:bookmarkStart w:id="2" w:name="navnET"/>
      <w:bookmarkStart w:id="3" w:name="adresseET"/>
      <w:bookmarkStart w:id="4" w:name="adresseTRE"/>
      <w:bookmarkStart w:id="5" w:name="postnr"/>
      <w:bookmarkStart w:id="6" w:name="by"/>
      <w:bookmarkEnd w:id="1"/>
      <w:bookmarkEnd w:id="2"/>
      <w:bookmarkEnd w:id="3"/>
      <w:bookmarkEnd w:id="4"/>
      <w:bookmarkEnd w:id="5"/>
      <w:bookmarkEnd w:id="6"/>
      <w:r w:rsidRPr="00D3686C">
        <w:rPr>
          <w:rFonts w:asciiTheme="minorHAnsi" w:hAnsiTheme="minorHAnsi" w:cs="Arial"/>
          <w:iCs/>
          <w:sz w:val="22"/>
          <w:szCs w:val="22"/>
          <w:lang w:val="en"/>
        </w:rPr>
        <w:t>This schedule of materials</w:t>
      </w:r>
      <w:r w:rsidR="00260A9E">
        <w:rPr>
          <w:rFonts w:asciiTheme="minorHAnsi" w:hAnsiTheme="minorHAnsi" w:cs="Arial"/>
          <w:iCs/>
          <w:sz w:val="22"/>
          <w:szCs w:val="22"/>
          <w:lang w:val="en"/>
        </w:rPr>
        <w:t xml:space="preserve"> (bill of materials)</w:t>
      </w:r>
      <w:r w:rsidRPr="00D3686C">
        <w:rPr>
          <w:rFonts w:asciiTheme="minorHAnsi" w:hAnsiTheme="minorHAnsi" w:cs="Arial"/>
          <w:iCs/>
          <w:sz w:val="22"/>
          <w:szCs w:val="22"/>
          <w:lang w:val="en"/>
        </w:rPr>
        <w:t xml:space="preserve"> refers </w:t>
      </w:r>
      <w:r w:rsidR="007F2803" w:rsidRPr="00D3686C">
        <w:rPr>
          <w:rFonts w:asciiTheme="minorHAnsi" w:hAnsiTheme="minorHAnsi" w:cs="Arial"/>
          <w:iCs/>
          <w:sz w:val="22"/>
          <w:szCs w:val="22"/>
          <w:lang w:val="en"/>
        </w:rPr>
        <w:t xml:space="preserve">solely </w:t>
      </w:r>
      <w:r w:rsidRPr="00D3686C">
        <w:rPr>
          <w:rFonts w:asciiTheme="minorHAnsi" w:hAnsiTheme="minorHAnsi" w:cs="Arial"/>
          <w:iCs/>
          <w:sz w:val="22"/>
          <w:szCs w:val="22"/>
          <w:lang w:val="en"/>
        </w:rPr>
        <w:t xml:space="preserve">to </w:t>
      </w:r>
      <w:r w:rsidR="00B777DD" w:rsidRPr="00D3686C">
        <w:rPr>
          <w:rFonts w:asciiTheme="minorHAnsi" w:hAnsiTheme="minorHAnsi" w:cs="Arial"/>
          <w:iCs/>
          <w:sz w:val="22"/>
          <w:szCs w:val="22"/>
          <w:lang w:val="en"/>
        </w:rPr>
        <w:t>pipes, which</w:t>
      </w:r>
      <w:r w:rsidRPr="00D3686C">
        <w:rPr>
          <w:rFonts w:asciiTheme="minorHAnsi" w:hAnsiTheme="minorHAnsi" w:cs="Arial"/>
          <w:iCs/>
          <w:sz w:val="22"/>
          <w:szCs w:val="22"/>
          <w:lang w:val="en"/>
        </w:rPr>
        <w:t xml:space="preserve"> are made of </w:t>
      </w:r>
      <w:r w:rsidR="007F2803" w:rsidRPr="00D3686C">
        <w:rPr>
          <w:rFonts w:asciiTheme="minorHAnsi" w:hAnsiTheme="minorHAnsi" w:cs="Arial"/>
          <w:iCs/>
          <w:sz w:val="22"/>
          <w:szCs w:val="22"/>
          <w:lang w:val="en"/>
        </w:rPr>
        <w:t xml:space="preserve">stainless steel </w:t>
      </w:r>
      <w:r w:rsidR="007F2803" w:rsidRPr="00D3686C">
        <w:rPr>
          <w:rFonts w:asciiTheme="minorHAnsi" w:hAnsiTheme="minorHAnsi" w:cs="Arial"/>
          <w:sz w:val="22"/>
          <w:szCs w:val="22"/>
          <w:lang w:val="en"/>
        </w:rPr>
        <w:t>alloys EN 1.4000-1.4999.</w:t>
      </w:r>
    </w:p>
    <w:p w:rsidR="007F2803" w:rsidRPr="00D3686C" w:rsidRDefault="007F2803" w:rsidP="00C971CE">
      <w:pPr>
        <w:rPr>
          <w:rFonts w:asciiTheme="minorHAnsi" w:hAnsiTheme="minorHAnsi" w:cs="Arial"/>
          <w:iCs/>
          <w:sz w:val="22"/>
          <w:szCs w:val="22"/>
          <w:lang w:val="en"/>
        </w:rPr>
      </w:pPr>
    </w:p>
    <w:p w:rsidR="00A152FF" w:rsidRPr="00D3686C" w:rsidRDefault="0033140D" w:rsidP="00C971CE">
      <w:pPr>
        <w:rPr>
          <w:rFonts w:asciiTheme="minorHAnsi" w:hAnsiTheme="minorHAnsi" w:cs="Arial"/>
          <w:sz w:val="22"/>
          <w:szCs w:val="22"/>
        </w:rPr>
      </w:pPr>
      <w:r>
        <w:rPr>
          <w:rFonts w:asciiTheme="minorHAnsi" w:hAnsiTheme="minorHAnsi" w:cs="Arial"/>
          <w:iCs/>
          <w:sz w:val="22"/>
          <w:szCs w:val="22"/>
          <w:lang w:val="en"/>
        </w:rPr>
        <w:t>P</w:t>
      </w:r>
      <w:r w:rsidR="00C971CE" w:rsidRPr="00D3686C">
        <w:rPr>
          <w:rFonts w:asciiTheme="minorHAnsi" w:hAnsiTheme="minorHAnsi" w:cs="Arial"/>
          <w:iCs/>
          <w:sz w:val="22"/>
          <w:szCs w:val="22"/>
          <w:lang w:val="en"/>
        </w:rPr>
        <w:t>ipes that are made of:</w:t>
      </w:r>
    </w:p>
    <w:p w:rsidR="00C971CE" w:rsidRPr="00D3686C" w:rsidRDefault="00C971CE" w:rsidP="00C971CE">
      <w:pPr>
        <w:rPr>
          <w:rFonts w:asciiTheme="minorHAnsi" w:hAnsiTheme="minorHAnsi" w:cs="Arial"/>
          <w:sz w:val="22"/>
          <w:szCs w:val="22"/>
        </w:rPr>
      </w:pPr>
    </w:p>
    <w:p w:rsidR="00F432BF" w:rsidRPr="00D3686C" w:rsidRDefault="00946AD4" w:rsidP="0085621F">
      <w:pPr>
        <w:pStyle w:val="Listeafsnit"/>
        <w:numPr>
          <w:ilvl w:val="0"/>
          <w:numId w:val="13"/>
        </w:numPr>
        <w:rPr>
          <w:rFonts w:cs="Arial"/>
        </w:rPr>
      </w:pPr>
      <w:r>
        <w:rPr>
          <w:rFonts w:cs="Arial"/>
          <w:iCs/>
          <w:lang w:val="en"/>
        </w:rPr>
        <w:t xml:space="preserve">Pure </w:t>
      </w:r>
      <w:r w:rsidR="00F432BF" w:rsidRPr="00D3686C">
        <w:rPr>
          <w:rFonts w:cs="Arial"/>
          <w:iCs/>
          <w:lang w:val="en"/>
        </w:rPr>
        <w:t>copper</w:t>
      </w:r>
    </w:p>
    <w:p w:rsidR="00946AD4" w:rsidRPr="005A48DE" w:rsidRDefault="00F432BF" w:rsidP="00A152FF">
      <w:pPr>
        <w:pStyle w:val="Listeafsnit"/>
        <w:numPr>
          <w:ilvl w:val="0"/>
          <w:numId w:val="13"/>
        </w:numPr>
        <w:rPr>
          <w:rFonts w:cs="Arial"/>
          <w:lang w:val="en-US"/>
        </w:rPr>
      </w:pPr>
      <w:r w:rsidRPr="00D3686C">
        <w:rPr>
          <w:rFonts w:cs="Arial"/>
          <w:iCs/>
          <w:lang w:val="en"/>
        </w:rPr>
        <w:t>electr</w:t>
      </w:r>
      <w:r w:rsidR="00946AD4">
        <w:rPr>
          <w:rFonts w:cs="Arial"/>
          <w:iCs/>
          <w:lang w:val="en"/>
        </w:rPr>
        <w:t>ogalvanized steel or</w:t>
      </w:r>
      <w:r w:rsidRPr="00D3686C">
        <w:rPr>
          <w:rFonts w:cs="Arial"/>
          <w:iCs/>
          <w:lang w:val="en"/>
        </w:rPr>
        <w:t xml:space="preserve"> </w:t>
      </w:r>
    </w:p>
    <w:p w:rsidR="00A152FF" w:rsidRPr="00D3686C" w:rsidRDefault="00F432BF" w:rsidP="00A152FF">
      <w:pPr>
        <w:pStyle w:val="Listeafsnit"/>
        <w:numPr>
          <w:ilvl w:val="0"/>
          <w:numId w:val="13"/>
        </w:numPr>
        <w:rPr>
          <w:rFonts w:cs="Arial"/>
          <w:lang w:val="en-US"/>
        </w:rPr>
      </w:pPr>
      <w:r w:rsidRPr="00D3686C">
        <w:rPr>
          <w:rFonts w:cs="Arial"/>
          <w:iCs/>
          <w:lang w:val="en"/>
        </w:rPr>
        <w:t>hot-dip galvanized steel</w:t>
      </w:r>
    </w:p>
    <w:p w:rsidR="0011429F" w:rsidRDefault="00946AD4" w:rsidP="008738F1">
      <w:pPr>
        <w:rPr>
          <w:rFonts w:asciiTheme="minorHAnsi" w:hAnsiTheme="minorHAnsi" w:cs="Arial"/>
          <w:iCs/>
          <w:sz w:val="22"/>
          <w:szCs w:val="22"/>
          <w:lang w:val="en"/>
        </w:rPr>
      </w:pPr>
      <w:r>
        <w:rPr>
          <w:rFonts w:asciiTheme="minorHAnsi" w:hAnsiTheme="minorHAnsi" w:cs="Arial"/>
          <w:iCs/>
          <w:sz w:val="22"/>
          <w:szCs w:val="22"/>
          <w:lang w:val="en"/>
        </w:rPr>
        <w:t>can</w:t>
      </w:r>
      <w:r w:rsidR="00654D0C" w:rsidRPr="00654D0C">
        <w:rPr>
          <w:rFonts w:asciiTheme="minorHAnsi" w:hAnsiTheme="minorHAnsi" w:cs="Arial"/>
          <w:iCs/>
          <w:sz w:val="22"/>
          <w:szCs w:val="22"/>
          <w:lang w:val="en"/>
        </w:rPr>
        <w:t>not</w:t>
      </w:r>
      <w:r w:rsidR="002D0C7C">
        <w:rPr>
          <w:rFonts w:asciiTheme="minorHAnsi" w:hAnsiTheme="minorHAnsi" w:cs="Arial"/>
          <w:iCs/>
          <w:sz w:val="22"/>
          <w:szCs w:val="22"/>
          <w:lang w:val="en"/>
        </w:rPr>
        <w:t xml:space="preserve"> </w:t>
      </w:r>
      <w:r w:rsidR="00654D0C" w:rsidRPr="00654D0C">
        <w:rPr>
          <w:rFonts w:asciiTheme="minorHAnsi" w:hAnsiTheme="minorHAnsi" w:cs="Arial"/>
          <w:iCs/>
          <w:sz w:val="22"/>
          <w:szCs w:val="22"/>
          <w:lang w:val="en"/>
        </w:rPr>
        <w:t xml:space="preserve">be approved under the </w:t>
      </w:r>
      <w:r w:rsidR="0033140D">
        <w:rPr>
          <w:rFonts w:asciiTheme="minorHAnsi" w:hAnsiTheme="minorHAnsi" w:cs="Arial"/>
          <w:iCs/>
          <w:sz w:val="22"/>
          <w:szCs w:val="22"/>
          <w:lang w:val="en"/>
        </w:rPr>
        <w:t>“Approved for use with drinking water”</w:t>
      </w:r>
      <w:r w:rsidR="00654D0C" w:rsidRPr="00654D0C">
        <w:rPr>
          <w:rFonts w:asciiTheme="minorHAnsi" w:hAnsiTheme="minorHAnsi" w:cs="Arial"/>
          <w:iCs/>
          <w:sz w:val="22"/>
          <w:szCs w:val="22"/>
          <w:lang w:val="en"/>
        </w:rPr>
        <w:t xml:space="preserve"> scheme and therefore </w:t>
      </w:r>
      <w:r w:rsidR="0011429F">
        <w:rPr>
          <w:rFonts w:asciiTheme="minorHAnsi" w:hAnsiTheme="minorHAnsi" w:cs="Arial"/>
          <w:iCs/>
          <w:sz w:val="22"/>
          <w:szCs w:val="22"/>
          <w:lang w:val="en"/>
        </w:rPr>
        <w:t>can</w:t>
      </w:r>
      <w:r w:rsidR="00654D0C" w:rsidRPr="00654D0C">
        <w:rPr>
          <w:rFonts w:asciiTheme="minorHAnsi" w:hAnsiTheme="minorHAnsi" w:cs="Arial"/>
          <w:iCs/>
          <w:sz w:val="22"/>
          <w:szCs w:val="22"/>
          <w:lang w:val="en"/>
        </w:rPr>
        <w:t xml:space="preserve">not </w:t>
      </w:r>
      <w:r w:rsidR="0011429F">
        <w:rPr>
          <w:rFonts w:asciiTheme="minorHAnsi" w:hAnsiTheme="minorHAnsi" w:cs="Arial"/>
          <w:iCs/>
          <w:sz w:val="22"/>
          <w:szCs w:val="22"/>
          <w:lang w:val="en"/>
        </w:rPr>
        <w:t>be marked under</w:t>
      </w:r>
      <w:r w:rsidR="00654D0C" w:rsidRPr="00654D0C">
        <w:rPr>
          <w:rFonts w:asciiTheme="minorHAnsi" w:hAnsiTheme="minorHAnsi" w:cs="Arial"/>
          <w:iCs/>
          <w:sz w:val="22"/>
          <w:szCs w:val="22"/>
          <w:lang w:val="en"/>
        </w:rPr>
        <w:t xml:space="preserve"> the approval </w:t>
      </w:r>
      <w:r w:rsidR="0033140D">
        <w:rPr>
          <w:rFonts w:asciiTheme="minorHAnsi" w:hAnsiTheme="minorHAnsi" w:cs="Arial"/>
          <w:iCs/>
          <w:sz w:val="22"/>
          <w:szCs w:val="22"/>
          <w:lang w:val="en"/>
        </w:rPr>
        <w:t>scheme.</w:t>
      </w:r>
      <w:r w:rsidR="00654D0C" w:rsidRPr="00654D0C">
        <w:rPr>
          <w:rFonts w:asciiTheme="minorHAnsi" w:hAnsiTheme="minorHAnsi" w:cs="Arial"/>
          <w:iCs/>
          <w:sz w:val="22"/>
          <w:szCs w:val="22"/>
          <w:lang w:val="en"/>
        </w:rPr>
        <w:t xml:space="preserve"> It is, however, important that the</w:t>
      </w:r>
      <w:r w:rsidR="0011429F">
        <w:rPr>
          <w:rFonts w:asciiTheme="minorHAnsi" w:hAnsiTheme="minorHAnsi" w:cs="Arial"/>
          <w:iCs/>
          <w:sz w:val="22"/>
          <w:szCs w:val="22"/>
          <w:lang w:val="en"/>
        </w:rPr>
        <w:t>se</w:t>
      </w:r>
      <w:r w:rsidR="00654D0C" w:rsidRPr="00654D0C">
        <w:rPr>
          <w:rFonts w:asciiTheme="minorHAnsi" w:hAnsiTheme="minorHAnsi" w:cs="Arial"/>
          <w:iCs/>
          <w:sz w:val="22"/>
          <w:szCs w:val="22"/>
          <w:lang w:val="en"/>
        </w:rPr>
        <w:t xml:space="preserve"> building components are </w:t>
      </w:r>
      <w:r w:rsidR="0011429F">
        <w:rPr>
          <w:rFonts w:asciiTheme="minorHAnsi" w:hAnsiTheme="minorHAnsi" w:cs="Arial"/>
          <w:iCs/>
          <w:sz w:val="22"/>
          <w:szCs w:val="22"/>
          <w:lang w:val="en"/>
        </w:rPr>
        <w:t>marked</w:t>
      </w:r>
      <w:r w:rsidR="0011429F" w:rsidRPr="00654D0C">
        <w:rPr>
          <w:rFonts w:asciiTheme="minorHAnsi" w:hAnsiTheme="minorHAnsi" w:cs="Arial"/>
          <w:iCs/>
          <w:sz w:val="22"/>
          <w:szCs w:val="22"/>
          <w:lang w:val="en"/>
        </w:rPr>
        <w:t xml:space="preserve"> </w:t>
      </w:r>
      <w:r w:rsidR="00654D0C" w:rsidRPr="00654D0C">
        <w:rPr>
          <w:rFonts w:asciiTheme="minorHAnsi" w:hAnsiTheme="minorHAnsi" w:cs="Arial"/>
          <w:iCs/>
          <w:sz w:val="22"/>
          <w:szCs w:val="22"/>
          <w:lang w:val="en"/>
        </w:rPr>
        <w:t xml:space="preserve">"in such a way that </w:t>
      </w:r>
      <w:r w:rsidR="0033140D">
        <w:rPr>
          <w:rFonts w:asciiTheme="minorHAnsi" w:hAnsiTheme="minorHAnsi" w:cs="Arial"/>
          <w:iCs/>
          <w:sz w:val="22"/>
          <w:szCs w:val="22"/>
          <w:lang w:val="en"/>
        </w:rPr>
        <w:t>incorrect use</w:t>
      </w:r>
      <w:r w:rsidR="00654D0C" w:rsidRPr="00654D0C">
        <w:rPr>
          <w:rFonts w:asciiTheme="minorHAnsi" w:hAnsiTheme="minorHAnsi" w:cs="Arial"/>
          <w:iCs/>
          <w:sz w:val="22"/>
          <w:szCs w:val="22"/>
          <w:lang w:val="en"/>
        </w:rPr>
        <w:t xml:space="preserve"> can be avoided." Read more </w:t>
      </w:r>
      <w:r w:rsidR="0011429F" w:rsidRPr="00EC4B6B">
        <w:rPr>
          <w:rFonts w:asciiTheme="minorHAnsi" w:hAnsiTheme="minorHAnsi" w:cs="Arial"/>
          <w:sz w:val="22"/>
          <w:szCs w:val="22"/>
          <w:lang w:val="en-GB"/>
        </w:rPr>
        <w:t>about this in section 2.4 of the Guideline for building components approved for use with drinking water, version 3.0 of 22 May 2015</w:t>
      </w:r>
      <w:r w:rsidR="00654D0C" w:rsidRPr="00654D0C">
        <w:rPr>
          <w:rFonts w:asciiTheme="minorHAnsi" w:hAnsiTheme="minorHAnsi" w:cs="Arial"/>
          <w:iCs/>
          <w:sz w:val="22"/>
          <w:szCs w:val="22"/>
          <w:lang w:val="en"/>
        </w:rPr>
        <w:t>.</w:t>
      </w:r>
    </w:p>
    <w:p w:rsidR="00654D0C" w:rsidRPr="00D3686C" w:rsidRDefault="00654D0C" w:rsidP="008738F1">
      <w:pPr>
        <w:rPr>
          <w:rFonts w:asciiTheme="minorHAnsi" w:hAnsiTheme="minorHAnsi" w:cs="Arial"/>
          <w:iCs/>
          <w:sz w:val="22"/>
          <w:szCs w:val="22"/>
          <w:lang w:val="en"/>
        </w:rPr>
      </w:pPr>
    </w:p>
    <w:p w:rsidR="00903445" w:rsidRPr="00D3686C" w:rsidRDefault="00903445" w:rsidP="008738F1">
      <w:pPr>
        <w:rPr>
          <w:rFonts w:asciiTheme="minorHAnsi" w:hAnsiTheme="minorHAnsi" w:cs="Arial"/>
          <w:sz w:val="22"/>
          <w:szCs w:val="22"/>
        </w:rPr>
      </w:pPr>
      <w:r w:rsidRPr="00D3686C">
        <w:rPr>
          <w:rFonts w:asciiTheme="minorHAnsi" w:hAnsiTheme="minorHAnsi" w:cs="Arial"/>
          <w:iCs/>
          <w:sz w:val="22"/>
          <w:szCs w:val="22"/>
          <w:lang w:val="en"/>
        </w:rPr>
        <w:t>If you wish to apply for pipes made of other metals than the above, please contact the Secretariat direct</w:t>
      </w:r>
      <w:r w:rsidR="00363600" w:rsidRPr="00D3686C">
        <w:rPr>
          <w:rFonts w:asciiTheme="minorHAnsi" w:hAnsiTheme="minorHAnsi" w:cs="Arial"/>
          <w:iCs/>
          <w:sz w:val="22"/>
          <w:szCs w:val="22"/>
          <w:lang w:val="en"/>
        </w:rPr>
        <w:t>ly</w:t>
      </w:r>
      <w:r w:rsidRPr="00D3686C">
        <w:rPr>
          <w:rFonts w:asciiTheme="minorHAnsi" w:hAnsiTheme="minorHAnsi" w:cs="Arial"/>
          <w:iCs/>
          <w:sz w:val="22"/>
          <w:szCs w:val="22"/>
          <w:lang w:val="en"/>
        </w:rPr>
        <w:t xml:space="preserve"> by </w:t>
      </w:r>
      <w:r w:rsidR="00363600" w:rsidRPr="00D3686C">
        <w:rPr>
          <w:rFonts w:asciiTheme="minorHAnsi" w:hAnsiTheme="minorHAnsi" w:cs="Arial"/>
          <w:iCs/>
          <w:sz w:val="22"/>
          <w:szCs w:val="22"/>
          <w:lang w:val="en"/>
        </w:rPr>
        <w:t>telephone or email.</w:t>
      </w:r>
      <w:r w:rsidRPr="00D3686C">
        <w:rPr>
          <w:rFonts w:asciiTheme="minorHAnsi" w:hAnsiTheme="minorHAnsi" w:cs="Arial"/>
          <w:iCs/>
          <w:sz w:val="22"/>
          <w:szCs w:val="22"/>
          <w:lang w:val="en"/>
        </w:rPr>
        <w:t xml:space="preserve"> </w:t>
      </w:r>
    </w:p>
    <w:p w:rsidR="001C001B" w:rsidRPr="00D3686C" w:rsidRDefault="001C001B" w:rsidP="00C971CE">
      <w:pPr>
        <w:rPr>
          <w:rFonts w:asciiTheme="minorHAnsi" w:hAnsiTheme="minorHAnsi" w:cs="Arial"/>
          <w:sz w:val="22"/>
          <w:szCs w:val="22"/>
        </w:rPr>
      </w:pPr>
    </w:p>
    <w:p w:rsidR="00334C97" w:rsidRPr="00D3686C" w:rsidRDefault="00334C97" w:rsidP="00334C97">
      <w:pPr>
        <w:rPr>
          <w:rFonts w:asciiTheme="minorHAnsi" w:hAnsiTheme="minorHAnsi" w:cs="Arial"/>
          <w:sz w:val="22"/>
          <w:szCs w:val="22"/>
          <w:lang w:val="en"/>
        </w:rPr>
      </w:pPr>
      <w:r w:rsidRPr="00D3686C">
        <w:rPr>
          <w:rFonts w:asciiTheme="minorHAnsi" w:hAnsiTheme="minorHAnsi" w:cs="Arial"/>
          <w:sz w:val="22"/>
          <w:szCs w:val="22"/>
          <w:lang w:val="en"/>
        </w:rPr>
        <w:t>Before you fill out your schedule of materials, it is recommended that you complete the form for product names</w:t>
      </w:r>
      <w:r w:rsidR="00220FFA">
        <w:rPr>
          <w:rFonts w:asciiTheme="minorHAnsi" w:hAnsiTheme="minorHAnsi" w:cs="Arial"/>
          <w:sz w:val="22"/>
          <w:szCs w:val="22"/>
          <w:lang w:val="en-GB"/>
        </w:rPr>
        <w:t>/versions</w:t>
      </w:r>
      <w:r w:rsidRPr="00D3686C">
        <w:rPr>
          <w:rFonts w:asciiTheme="minorHAnsi" w:hAnsiTheme="minorHAnsi" w:cs="Arial"/>
          <w:sz w:val="22"/>
          <w:szCs w:val="22"/>
          <w:lang w:val="en"/>
        </w:rPr>
        <w:t>, so that you have a complete overview of which building components are included in your application, and how you will determine the test version (see below).</w:t>
      </w:r>
    </w:p>
    <w:p w:rsidR="00334C97" w:rsidRPr="00D3686C" w:rsidRDefault="00334C97" w:rsidP="00334C97">
      <w:pPr>
        <w:rPr>
          <w:rFonts w:asciiTheme="minorHAnsi" w:hAnsiTheme="minorHAnsi" w:cs="Arial"/>
          <w:sz w:val="22"/>
          <w:szCs w:val="22"/>
          <w:lang w:val="en"/>
        </w:rPr>
      </w:pPr>
    </w:p>
    <w:p w:rsidR="00E56680" w:rsidRPr="00D3686C" w:rsidRDefault="00E56680" w:rsidP="00C971CE">
      <w:pPr>
        <w:rPr>
          <w:rFonts w:asciiTheme="minorHAnsi" w:hAnsiTheme="minorHAnsi" w:cs="Arial"/>
          <w:sz w:val="22"/>
          <w:szCs w:val="22"/>
          <w:lang w:val="en"/>
        </w:rPr>
      </w:pPr>
      <w:r w:rsidRPr="00D3686C">
        <w:rPr>
          <w:rFonts w:asciiTheme="minorHAnsi" w:hAnsiTheme="minorHAnsi" w:cs="Arial"/>
          <w:sz w:val="22"/>
          <w:szCs w:val="22"/>
          <w:lang w:val="en"/>
        </w:rPr>
        <w:t>The forms in this document expand to fit your text as you fill out the cells. If you want to add a new row to the forms, place your cursor in the last cell in a column and press the "Tab" key on your keyboard.</w:t>
      </w:r>
    </w:p>
    <w:p w:rsidR="00E56680" w:rsidRPr="00D3686C" w:rsidRDefault="00E56680" w:rsidP="00C971CE">
      <w:pPr>
        <w:rPr>
          <w:rFonts w:asciiTheme="minorHAnsi" w:hAnsiTheme="minorHAnsi" w:cs="Arial"/>
          <w:sz w:val="22"/>
          <w:szCs w:val="22"/>
        </w:rPr>
      </w:pPr>
    </w:p>
    <w:p w:rsidR="00C971CE" w:rsidRPr="00D3686C" w:rsidRDefault="00E65B97" w:rsidP="00C971CE">
      <w:pPr>
        <w:rPr>
          <w:rFonts w:asciiTheme="minorHAnsi" w:hAnsiTheme="minorHAnsi" w:cs="Arial"/>
          <w:sz w:val="22"/>
          <w:szCs w:val="22"/>
        </w:rPr>
      </w:pPr>
      <w:r w:rsidRPr="00D3686C">
        <w:rPr>
          <w:rFonts w:asciiTheme="minorHAnsi" w:hAnsiTheme="minorHAnsi" w:cs="Arial"/>
          <w:b/>
          <w:bCs/>
          <w:sz w:val="22"/>
          <w:szCs w:val="22"/>
          <w:lang w:val="en"/>
        </w:rPr>
        <w:t>Information on the building component and its individual components</w:t>
      </w:r>
      <w:r w:rsidR="002F3D70">
        <w:rPr>
          <w:rFonts w:asciiTheme="minorHAnsi" w:hAnsiTheme="minorHAnsi" w:cs="Arial"/>
          <w:b/>
          <w:bCs/>
          <w:sz w:val="22"/>
          <w:szCs w:val="22"/>
          <w:lang w:val="en"/>
        </w:rPr>
        <w:t xml:space="preserve"> (subassemblies)</w:t>
      </w:r>
      <w:r w:rsidRPr="00D3686C">
        <w:rPr>
          <w:rFonts w:asciiTheme="minorHAnsi" w:hAnsiTheme="minorHAnsi" w:cs="Arial"/>
          <w:sz w:val="22"/>
          <w:szCs w:val="22"/>
          <w:lang w:val="en"/>
        </w:rPr>
        <w:br/>
      </w:r>
      <w:r w:rsidR="005577FD">
        <w:rPr>
          <w:rFonts w:asciiTheme="minorHAnsi" w:hAnsiTheme="minorHAnsi" w:cs="Arial"/>
          <w:sz w:val="22"/>
          <w:szCs w:val="22"/>
          <w:lang w:val="en"/>
        </w:rPr>
        <w:t>E</w:t>
      </w:r>
      <w:r w:rsidRPr="00D3686C">
        <w:rPr>
          <w:rFonts w:asciiTheme="minorHAnsi" w:hAnsiTheme="minorHAnsi" w:cs="Arial"/>
          <w:sz w:val="22"/>
          <w:szCs w:val="22"/>
          <w:lang w:val="en"/>
        </w:rPr>
        <w:t>nter details in the form below concerning the materials included in the building component under application</w:t>
      </w:r>
      <w:r w:rsidR="005577FD">
        <w:rPr>
          <w:rFonts w:asciiTheme="minorHAnsi" w:hAnsiTheme="minorHAnsi" w:cs="Arial"/>
          <w:sz w:val="22"/>
          <w:szCs w:val="22"/>
          <w:lang w:val="en"/>
        </w:rPr>
        <w:t xml:space="preserve"> and</w:t>
      </w:r>
      <w:r w:rsidR="00220FFA">
        <w:rPr>
          <w:rFonts w:asciiTheme="minorHAnsi" w:hAnsiTheme="minorHAnsi" w:cs="Arial"/>
          <w:sz w:val="22"/>
          <w:szCs w:val="22"/>
          <w:lang w:val="en-GB"/>
        </w:rPr>
        <w:t xml:space="preserve"> which come into contact with or can release harmful substances </w:t>
      </w:r>
      <w:r w:rsidR="005577FD">
        <w:rPr>
          <w:rFonts w:asciiTheme="minorHAnsi" w:hAnsiTheme="minorHAnsi" w:cs="Arial"/>
          <w:sz w:val="22"/>
          <w:szCs w:val="22"/>
          <w:lang w:val="en-GB"/>
        </w:rPr>
        <w:t>in</w:t>
      </w:r>
      <w:r w:rsidR="00220FFA">
        <w:rPr>
          <w:rFonts w:asciiTheme="minorHAnsi" w:hAnsiTheme="minorHAnsi" w:cs="Arial"/>
          <w:sz w:val="22"/>
          <w:szCs w:val="22"/>
          <w:lang w:val="en-GB"/>
        </w:rPr>
        <w:t>to the drinking water</w:t>
      </w:r>
      <w:r w:rsidRPr="00D3686C">
        <w:rPr>
          <w:rFonts w:asciiTheme="minorHAnsi" w:hAnsiTheme="minorHAnsi" w:cs="Arial"/>
          <w:sz w:val="22"/>
          <w:szCs w:val="22"/>
          <w:lang w:val="en"/>
        </w:rPr>
        <w:t xml:space="preserve">. Only specify </w:t>
      </w:r>
      <w:r w:rsidR="005577FD">
        <w:rPr>
          <w:rFonts w:asciiTheme="minorHAnsi" w:hAnsiTheme="minorHAnsi" w:cs="Arial"/>
          <w:sz w:val="22"/>
          <w:szCs w:val="22"/>
          <w:lang w:val="en"/>
        </w:rPr>
        <w:t xml:space="preserve">information at the level of </w:t>
      </w:r>
      <w:r w:rsidRPr="00D3686C">
        <w:rPr>
          <w:rFonts w:asciiTheme="minorHAnsi" w:hAnsiTheme="minorHAnsi" w:cs="Arial"/>
          <w:sz w:val="22"/>
          <w:szCs w:val="22"/>
          <w:lang w:val="en"/>
        </w:rPr>
        <w:t>detail</w:t>
      </w:r>
      <w:r w:rsidR="005A48DE">
        <w:rPr>
          <w:rFonts w:asciiTheme="minorHAnsi" w:hAnsiTheme="minorHAnsi" w:cs="Arial"/>
          <w:sz w:val="22"/>
          <w:szCs w:val="22"/>
          <w:lang w:val="en"/>
        </w:rPr>
        <w:t xml:space="preserve"> </w:t>
      </w:r>
      <w:r w:rsidR="005577FD">
        <w:rPr>
          <w:rFonts w:asciiTheme="minorHAnsi" w:hAnsiTheme="minorHAnsi" w:cs="Arial"/>
          <w:sz w:val="22"/>
          <w:szCs w:val="22"/>
          <w:lang w:val="en"/>
        </w:rPr>
        <w:t>required</w:t>
      </w:r>
      <w:r w:rsidRPr="00D3686C">
        <w:rPr>
          <w:rFonts w:asciiTheme="minorHAnsi" w:hAnsiTheme="minorHAnsi" w:cs="Arial"/>
          <w:sz w:val="22"/>
          <w:szCs w:val="22"/>
          <w:lang w:val="en"/>
        </w:rPr>
        <w:t xml:space="preserve"> for the application. If your building component is made entirely of one type of material, then it is only necessary to specify “entire building component“ and the type of material in the relevant form below. </w:t>
      </w:r>
      <w:r w:rsidRPr="00D3686C">
        <w:rPr>
          <w:rFonts w:asciiTheme="minorHAnsi" w:hAnsiTheme="minorHAnsi" w:cs="Arial"/>
          <w:sz w:val="22"/>
          <w:szCs w:val="22"/>
          <w:lang w:val="en"/>
        </w:rPr>
        <w:br/>
      </w:r>
    </w:p>
    <w:p w:rsidR="000C1F36" w:rsidRPr="00D3686C" w:rsidRDefault="00D76674" w:rsidP="00C971CE">
      <w:pPr>
        <w:rPr>
          <w:rFonts w:asciiTheme="minorHAnsi" w:hAnsiTheme="minorHAnsi" w:cs="Arial"/>
          <w:sz w:val="22"/>
          <w:szCs w:val="22"/>
        </w:rPr>
      </w:pPr>
      <w:r w:rsidRPr="00D3686C">
        <w:rPr>
          <w:rFonts w:asciiTheme="minorHAnsi" w:hAnsiTheme="minorHAnsi" w:cs="Arial"/>
          <w:sz w:val="22"/>
          <w:szCs w:val="22"/>
          <w:lang w:val="en"/>
        </w:rPr>
        <w:t>Complete the form</w:t>
      </w:r>
      <w:r w:rsidR="005577FD">
        <w:rPr>
          <w:rFonts w:asciiTheme="minorHAnsi" w:hAnsiTheme="minorHAnsi" w:cs="Arial"/>
          <w:sz w:val="22"/>
          <w:szCs w:val="22"/>
          <w:lang w:val="en"/>
        </w:rPr>
        <w:t>s</w:t>
      </w:r>
      <w:r w:rsidRPr="00D3686C">
        <w:rPr>
          <w:rFonts w:asciiTheme="minorHAnsi" w:hAnsiTheme="minorHAnsi" w:cs="Arial"/>
          <w:sz w:val="22"/>
          <w:szCs w:val="22"/>
          <w:lang w:val="en"/>
        </w:rPr>
        <w:t xml:space="preserve"> and sections below that are relevant for your application, and attach the completed schedule of materials to the application form. </w:t>
      </w:r>
    </w:p>
    <w:p w:rsidR="00C971CE" w:rsidRPr="00D3686C" w:rsidRDefault="00C971CE" w:rsidP="00C971CE">
      <w:pPr>
        <w:rPr>
          <w:rFonts w:asciiTheme="minorHAnsi" w:hAnsiTheme="minorHAnsi" w:cs="Arial"/>
          <w:sz w:val="22"/>
          <w:szCs w:val="22"/>
        </w:rPr>
      </w:pPr>
    </w:p>
    <w:p w:rsidR="006852D2" w:rsidRPr="00D3686C" w:rsidRDefault="00481575" w:rsidP="006852D2">
      <w:pPr>
        <w:rPr>
          <w:rFonts w:asciiTheme="minorHAnsi" w:hAnsiTheme="minorHAnsi" w:cs="Arial"/>
          <w:sz w:val="22"/>
          <w:szCs w:val="22"/>
        </w:rPr>
      </w:pPr>
      <w:r w:rsidRPr="00D3686C">
        <w:rPr>
          <w:rFonts w:asciiTheme="minorHAnsi" w:hAnsiTheme="minorHAnsi" w:cs="Arial"/>
          <w:b/>
          <w:bCs/>
          <w:sz w:val="22"/>
          <w:szCs w:val="22"/>
          <w:lang w:val="en"/>
        </w:rPr>
        <w:t>Test version (the version of the building component that is representative for the application)</w:t>
      </w:r>
      <w:r w:rsidRPr="00D3686C">
        <w:rPr>
          <w:rFonts w:asciiTheme="minorHAnsi" w:hAnsiTheme="minorHAnsi" w:cs="Arial"/>
          <w:sz w:val="22"/>
          <w:szCs w:val="22"/>
          <w:lang w:val="en"/>
        </w:rPr>
        <w:t xml:space="preserve"> </w:t>
      </w:r>
      <w:r w:rsidRPr="00D3686C">
        <w:rPr>
          <w:rFonts w:asciiTheme="minorHAnsi" w:hAnsiTheme="minorHAnsi" w:cs="Arial"/>
          <w:sz w:val="22"/>
          <w:szCs w:val="22"/>
          <w:lang w:val="en"/>
        </w:rPr>
        <w:br/>
        <w:t>All the information provided in the forms below must be based on that version of the building component</w:t>
      </w:r>
      <w:r w:rsidR="00F358BC">
        <w:rPr>
          <w:rFonts w:asciiTheme="minorHAnsi" w:hAnsiTheme="minorHAnsi" w:cs="Arial"/>
          <w:sz w:val="22"/>
          <w:szCs w:val="22"/>
          <w:lang w:val="en"/>
        </w:rPr>
        <w:t>,</w:t>
      </w:r>
      <w:r w:rsidRPr="00D3686C">
        <w:rPr>
          <w:rFonts w:asciiTheme="minorHAnsi" w:hAnsiTheme="minorHAnsi" w:cs="Arial"/>
          <w:sz w:val="22"/>
          <w:szCs w:val="22"/>
          <w:lang w:val="en"/>
        </w:rPr>
        <w:t xml:space="preserve"> </w:t>
      </w:r>
      <w:r w:rsidR="0008146A" w:rsidRPr="00E85DF4">
        <w:rPr>
          <w:rFonts w:asciiTheme="minorHAnsi" w:hAnsiTheme="minorHAnsi" w:cs="Arial"/>
          <w:sz w:val="22"/>
          <w:szCs w:val="22"/>
          <w:lang w:val="en-GB"/>
        </w:rPr>
        <w:t>which</w:t>
      </w:r>
      <w:r w:rsidR="0008146A" w:rsidRPr="00E85DF4">
        <w:rPr>
          <w:rFonts w:asciiTheme="minorHAnsi" w:hAnsiTheme="minorHAnsi" w:cs="Arial"/>
          <w:sz w:val="22"/>
          <w:szCs w:val="22"/>
          <w:lang w:val="en"/>
        </w:rPr>
        <w:t xml:space="preserve"> is representative for all the versions applied for </w:t>
      </w:r>
      <w:r w:rsidR="0008146A">
        <w:rPr>
          <w:rFonts w:asciiTheme="minorHAnsi" w:hAnsiTheme="minorHAnsi" w:cs="Arial"/>
          <w:sz w:val="22"/>
          <w:szCs w:val="22"/>
          <w:lang w:val="en"/>
        </w:rPr>
        <w:t xml:space="preserve">and </w:t>
      </w:r>
      <w:r w:rsidRPr="00D3686C">
        <w:rPr>
          <w:rFonts w:asciiTheme="minorHAnsi" w:hAnsiTheme="minorHAnsi" w:cs="Arial"/>
          <w:sz w:val="22"/>
          <w:szCs w:val="22"/>
          <w:lang w:val="en"/>
        </w:rPr>
        <w:t xml:space="preserve">which, under testing, constitutes a “worst-case” in relation to contact with drinking water and risk of migration of harmful substances </w:t>
      </w:r>
      <w:r w:rsidR="00B777DD">
        <w:rPr>
          <w:rFonts w:asciiTheme="minorHAnsi" w:hAnsiTheme="minorHAnsi" w:cs="Arial"/>
          <w:sz w:val="22"/>
          <w:szCs w:val="22"/>
          <w:lang w:val="en"/>
        </w:rPr>
        <w:t>in</w:t>
      </w:r>
      <w:r w:rsidRPr="00D3686C">
        <w:rPr>
          <w:rFonts w:asciiTheme="minorHAnsi" w:hAnsiTheme="minorHAnsi" w:cs="Arial"/>
          <w:sz w:val="22"/>
          <w:szCs w:val="22"/>
          <w:lang w:val="en"/>
        </w:rPr>
        <w:t xml:space="preserve">to drinking water.   </w:t>
      </w:r>
    </w:p>
    <w:p w:rsidR="006852D2" w:rsidRPr="00D3686C" w:rsidRDefault="006852D2" w:rsidP="006852D2">
      <w:pPr>
        <w:rPr>
          <w:rFonts w:asciiTheme="minorHAnsi" w:hAnsiTheme="minorHAnsi" w:cs="Arial"/>
          <w:sz w:val="22"/>
          <w:szCs w:val="22"/>
        </w:rPr>
      </w:pPr>
    </w:p>
    <w:p w:rsidR="00363600" w:rsidRPr="00D3686C" w:rsidRDefault="00363600" w:rsidP="001C001B">
      <w:pPr>
        <w:rPr>
          <w:rFonts w:asciiTheme="minorHAnsi" w:hAnsiTheme="minorHAnsi" w:cs="Arial"/>
          <w:sz w:val="22"/>
          <w:szCs w:val="22"/>
          <w:lang w:val="en"/>
        </w:rPr>
      </w:pPr>
      <w:r w:rsidRPr="00D3686C">
        <w:rPr>
          <w:rFonts w:asciiTheme="minorHAnsi" w:hAnsiTheme="minorHAnsi" w:cs="Arial"/>
          <w:sz w:val="22"/>
          <w:szCs w:val="22"/>
          <w:lang w:val="en"/>
        </w:rPr>
        <w:t xml:space="preserve">There is no requirement to test pipes that are made entirely of stainless steel alloys EN 1.4000-1.4999, and it is therefore not necessary to specify a test version. Specify, however, brand name, product name, and overall item </w:t>
      </w:r>
      <w:r w:rsidR="00896FFE">
        <w:rPr>
          <w:rFonts w:asciiTheme="minorHAnsi" w:hAnsiTheme="minorHAnsi" w:cs="Arial"/>
          <w:sz w:val="22"/>
          <w:szCs w:val="22"/>
          <w:lang w:val="en"/>
        </w:rPr>
        <w:t>number</w:t>
      </w:r>
      <w:r w:rsidRPr="00D3686C">
        <w:rPr>
          <w:rFonts w:asciiTheme="minorHAnsi" w:hAnsiTheme="minorHAnsi" w:cs="Arial"/>
          <w:sz w:val="22"/>
          <w:szCs w:val="22"/>
          <w:lang w:val="en"/>
        </w:rPr>
        <w:t xml:space="preserve"> </w:t>
      </w:r>
      <w:r w:rsidR="00896FFE">
        <w:rPr>
          <w:rFonts w:asciiTheme="minorHAnsi" w:hAnsiTheme="minorHAnsi" w:cs="Arial"/>
          <w:sz w:val="22"/>
          <w:szCs w:val="22"/>
          <w:lang w:val="en"/>
        </w:rPr>
        <w:t>/</w:t>
      </w:r>
      <w:r w:rsidRPr="00D3686C">
        <w:rPr>
          <w:rFonts w:asciiTheme="minorHAnsi" w:hAnsiTheme="minorHAnsi" w:cs="Arial"/>
          <w:sz w:val="22"/>
          <w:szCs w:val="22"/>
          <w:lang w:val="en"/>
        </w:rPr>
        <w:t>serial number of the building product applied for in the form below.</w:t>
      </w:r>
    </w:p>
    <w:p w:rsidR="00363600" w:rsidRPr="00D3686C" w:rsidRDefault="00363600" w:rsidP="001C001B">
      <w:pPr>
        <w:rPr>
          <w:rFonts w:asciiTheme="minorHAnsi" w:hAnsiTheme="minorHAnsi" w:cs="Arial"/>
          <w:sz w:val="22"/>
          <w:szCs w:val="22"/>
          <w:lang w:val="en"/>
        </w:rPr>
      </w:pPr>
    </w:p>
    <w:p w:rsidR="003E3BB1" w:rsidRDefault="00363600" w:rsidP="001C001B">
      <w:pPr>
        <w:rPr>
          <w:rFonts w:asciiTheme="minorHAnsi" w:hAnsiTheme="minorHAnsi" w:cs="Arial"/>
          <w:sz w:val="22"/>
          <w:szCs w:val="22"/>
          <w:lang w:val="en-GB"/>
        </w:rPr>
      </w:pPr>
      <w:r w:rsidRPr="00D3686C">
        <w:rPr>
          <w:rFonts w:asciiTheme="minorHAnsi" w:hAnsiTheme="minorHAnsi" w:cs="Arial"/>
          <w:sz w:val="22"/>
          <w:szCs w:val="22"/>
          <w:lang w:val="en"/>
        </w:rPr>
        <w:lastRenderedPageBreak/>
        <w:t xml:space="preserve">If the pipe is </w:t>
      </w:r>
      <w:r w:rsidR="002336D9" w:rsidRPr="00D3686C">
        <w:rPr>
          <w:rFonts w:asciiTheme="minorHAnsi" w:hAnsiTheme="minorHAnsi" w:cs="Arial"/>
          <w:sz w:val="22"/>
          <w:szCs w:val="22"/>
          <w:lang w:val="en"/>
        </w:rPr>
        <w:t>c</w:t>
      </w:r>
      <w:r w:rsidR="00552467" w:rsidRPr="00D3686C">
        <w:rPr>
          <w:rFonts w:asciiTheme="minorHAnsi" w:hAnsiTheme="minorHAnsi" w:cs="Arial"/>
          <w:sz w:val="22"/>
          <w:szCs w:val="22"/>
          <w:lang w:val="en"/>
        </w:rPr>
        <w:t>h</w:t>
      </w:r>
      <w:r w:rsidR="002336D9" w:rsidRPr="00D3686C">
        <w:rPr>
          <w:rFonts w:asciiTheme="minorHAnsi" w:hAnsiTheme="minorHAnsi" w:cs="Arial"/>
          <w:sz w:val="22"/>
          <w:szCs w:val="22"/>
          <w:lang w:val="en"/>
        </w:rPr>
        <w:t>rome</w:t>
      </w:r>
      <w:r w:rsidR="00E54202">
        <w:rPr>
          <w:rFonts w:asciiTheme="minorHAnsi" w:hAnsiTheme="minorHAnsi" w:cs="Arial"/>
          <w:sz w:val="22"/>
          <w:szCs w:val="22"/>
          <w:lang w:val="en"/>
        </w:rPr>
        <w:t>-</w:t>
      </w:r>
      <w:r w:rsidR="002336D9" w:rsidRPr="00D3686C">
        <w:rPr>
          <w:rFonts w:asciiTheme="minorHAnsi" w:hAnsiTheme="minorHAnsi" w:cs="Arial"/>
          <w:sz w:val="22"/>
          <w:szCs w:val="22"/>
          <w:lang w:val="en"/>
        </w:rPr>
        <w:t>plated or nickel</w:t>
      </w:r>
      <w:r w:rsidR="00E54202">
        <w:rPr>
          <w:rFonts w:asciiTheme="minorHAnsi" w:hAnsiTheme="minorHAnsi" w:cs="Arial"/>
          <w:sz w:val="22"/>
          <w:szCs w:val="22"/>
          <w:lang w:val="en"/>
        </w:rPr>
        <w:t>-</w:t>
      </w:r>
      <w:r w:rsidR="002336D9" w:rsidRPr="00D3686C">
        <w:rPr>
          <w:rFonts w:asciiTheme="minorHAnsi" w:hAnsiTheme="minorHAnsi" w:cs="Arial"/>
          <w:sz w:val="22"/>
          <w:szCs w:val="22"/>
          <w:lang w:val="en"/>
        </w:rPr>
        <w:t xml:space="preserve">plated, then it must be tested for nickel and the test version must be specified below. </w:t>
      </w:r>
      <w:r w:rsidR="00896FFE">
        <w:rPr>
          <w:rFonts w:asciiTheme="minorHAnsi" w:hAnsiTheme="minorHAnsi" w:cs="Arial"/>
          <w:sz w:val="22"/>
          <w:szCs w:val="22"/>
          <w:lang w:val="en-GB"/>
        </w:rPr>
        <w:t xml:space="preserve">When testing for nickel, a test version with a diameter DN of any size may be selected. </w:t>
      </w:r>
    </w:p>
    <w:p w:rsidR="0008146A" w:rsidRDefault="0008146A" w:rsidP="001C001B">
      <w:pPr>
        <w:rPr>
          <w:rFonts w:asciiTheme="minorHAnsi" w:hAnsiTheme="minorHAnsi" w:cs="Arial"/>
          <w:sz w:val="22"/>
          <w:szCs w:val="22"/>
          <w:lang w:val="en-GB"/>
        </w:rPr>
      </w:pPr>
    </w:p>
    <w:p w:rsidR="0008146A" w:rsidRPr="00E85DF4" w:rsidRDefault="0008146A" w:rsidP="0008146A">
      <w:pPr>
        <w:rPr>
          <w:rFonts w:asciiTheme="minorHAnsi" w:hAnsiTheme="minorHAnsi" w:cs="Arial"/>
          <w:sz w:val="22"/>
          <w:szCs w:val="22"/>
          <w:lang w:val="en-GB"/>
        </w:rPr>
      </w:pPr>
      <w:r w:rsidRPr="00B02201">
        <w:rPr>
          <w:rFonts w:asciiTheme="minorHAnsi" w:hAnsiTheme="minorHAnsi" w:cs="Arial"/>
          <w:sz w:val="22"/>
          <w:szCs w:val="22"/>
          <w:lang w:val="en-GB"/>
        </w:rPr>
        <w:t>If you are in doubt</w:t>
      </w:r>
      <w:r>
        <w:rPr>
          <w:rFonts w:asciiTheme="minorHAnsi" w:hAnsiTheme="minorHAnsi" w:cs="Arial"/>
          <w:sz w:val="22"/>
          <w:szCs w:val="22"/>
          <w:lang w:val="en-GB"/>
        </w:rPr>
        <w:t xml:space="preserve"> about the test version, you may clarify it with the Secretariat by </w:t>
      </w:r>
      <w:r w:rsidR="00B777DD">
        <w:rPr>
          <w:rFonts w:asciiTheme="minorHAnsi" w:hAnsiTheme="minorHAnsi" w:cs="Arial"/>
          <w:sz w:val="22"/>
          <w:szCs w:val="22"/>
          <w:lang w:val="en-GB"/>
        </w:rPr>
        <w:t>e-</w:t>
      </w:r>
      <w:r>
        <w:rPr>
          <w:rFonts w:asciiTheme="minorHAnsi" w:hAnsiTheme="minorHAnsi" w:cs="Arial"/>
          <w:sz w:val="22"/>
          <w:szCs w:val="22"/>
          <w:lang w:val="en-GB"/>
        </w:rPr>
        <w:t xml:space="preserve">mail, before you start the testing. </w:t>
      </w:r>
    </w:p>
    <w:p w:rsidR="0008146A" w:rsidRPr="00F358BC" w:rsidRDefault="0008146A" w:rsidP="001C001B">
      <w:pPr>
        <w:rPr>
          <w:rFonts w:asciiTheme="minorHAnsi" w:hAnsiTheme="minorHAnsi" w:cs="Arial"/>
          <w:sz w:val="22"/>
          <w:szCs w:val="22"/>
          <w:lang w:val="en-GB"/>
        </w:rPr>
      </w:pPr>
    </w:p>
    <w:p w:rsidR="0083412E" w:rsidRPr="00D3686C" w:rsidRDefault="0083412E" w:rsidP="001C001B">
      <w:pPr>
        <w:rPr>
          <w:rFonts w:asciiTheme="minorHAnsi" w:hAnsiTheme="minorHAnsi" w:cs="Arial"/>
          <w:sz w:val="22"/>
          <w:szCs w:val="22"/>
        </w:rPr>
      </w:pPr>
    </w:p>
    <w:p w:rsidR="001C001B" w:rsidRPr="00D3686C" w:rsidRDefault="00502E18" w:rsidP="001C001B">
      <w:pPr>
        <w:rPr>
          <w:rFonts w:asciiTheme="minorHAnsi" w:hAnsiTheme="minorHAnsi" w:cs="Arial"/>
          <w:sz w:val="22"/>
          <w:szCs w:val="22"/>
        </w:rPr>
      </w:pPr>
      <w:r w:rsidRPr="00D3686C">
        <w:rPr>
          <w:rFonts w:asciiTheme="minorHAnsi" w:hAnsiTheme="minorHAnsi" w:cs="Arial"/>
          <w:b/>
          <w:bCs/>
          <w:sz w:val="22"/>
          <w:szCs w:val="22"/>
          <w:lang w:val="en"/>
        </w:rPr>
        <w:t>Specification of the test version</w:t>
      </w:r>
      <w:r w:rsidRPr="00D3686C">
        <w:rPr>
          <w:rFonts w:asciiTheme="minorHAnsi" w:hAnsiTheme="minorHAnsi" w:cs="Arial"/>
          <w:sz w:val="22"/>
          <w:szCs w:val="22"/>
          <w:lang w:val="en"/>
        </w:rPr>
        <w:br/>
        <w:t>In this form, specify the test version of the building component that will form the basis for the application.</w:t>
      </w:r>
    </w:p>
    <w:p w:rsidR="00E1166F" w:rsidRPr="001B76DA" w:rsidRDefault="00E1166F" w:rsidP="00E1166F">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2405"/>
        <w:gridCol w:w="2405"/>
        <w:gridCol w:w="2404"/>
        <w:gridCol w:w="2419"/>
      </w:tblGrid>
      <w:tr w:rsidR="00E1166F" w:rsidRPr="001B76DA" w:rsidTr="007704B7">
        <w:tc>
          <w:tcPr>
            <w:tcW w:w="2405" w:type="dxa"/>
            <w:shd w:val="clear" w:color="auto" w:fill="DBE5F1" w:themeFill="accent1" w:themeFillTint="33"/>
          </w:tcPr>
          <w:p w:rsidR="00E1166F" w:rsidRPr="001B76DA" w:rsidRDefault="00E1166F" w:rsidP="00A360EE">
            <w:pPr>
              <w:rPr>
                <w:b/>
              </w:rPr>
            </w:pPr>
            <w:r w:rsidRPr="001B76DA">
              <w:rPr>
                <w:b/>
                <w:bCs/>
                <w:lang w:val="en"/>
              </w:rPr>
              <w:t>Brand name</w:t>
            </w:r>
          </w:p>
        </w:tc>
        <w:tc>
          <w:tcPr>
            <w:tcW w:w="2405" w:type="dxa"/>
            <w:shd w:val="clear" w:color="auto" w:fill="DBE5F1" w:themeFill="accent1" w:themeFillTint="33"/>
          </w:tcPr>
          <w:p w:rsidR="00E1166F" w:rsidRPr="001B76DA" w:rsidRDefault="00E1166F" w:rsidP="00A360EE">
            <w:pPr>
              <w:rPr>
                <w:b/>
              </w:rPr>
            </w:pPr>
            <w:r w:rsidRPr="001B76DA">
              <w:rPr>
                <w:b/>
                <w:bCs/>
                <w:lang w:val="en"/>
              </w:rPr>
              <w:t>Product name</w:t>
            </w:r>
          </w:p>
        </w:tc>
        <w:tc>
          <w:tcPr>
            <w:tcW w:w="2404" w:type="dxa"/>
            <w:shd w:val="clear" w:color="auto" w:fill="DBE5F1" w:themeFill="accent1" w:themeFillTint="33"/>
          </w:tcPr>
          <w:p w:rsidR="00E1166F" w:rsidRDefault="00E1166F" w:rsidP="0008146A">
            <w:pPr>
              <w:rPr>
                <w:b/>
                <w:bCs/>
                <w:lang w:val="en"/>
              </w:rPr>
            </w:pPr>
            <w:r w:rsidRPr="001B76DA">
              <w:rPr>
                <w:b/>
                <w:bCs/>
                <w:lang w:val="en"/>
              </w:rPr>
              <w:t xml:space="preserve">Item </w:t>
            </w:r>
            <w:r w:rsidR="0008146A">
              <w:rPr>
                <w:b/>
                <w:bCs/>
                <w:lang w:val="en"/>
              </w:rPr>
              <w:t>/</w:t>
            </w:r>
            <w:r w:rsidRPr="001B76DA">
              <w:rPr>
                <w:b/>
                <w:bCs/>
                <w:lang w:val="en"/>
              </w:rPr>
              <w:t xml:space="preserve"> serial number</w:t>
            </w:r>
          </w:p>
          <w:p w:rsidR="00896FFE" w:rsidRPr="00896FFE" w:rsidRDefault="00896FFE" w:rsidP="0008146A">
            <w:pPr>
              <w:rPr>
                <w:rFonts w:eastAsia="Times New Roman" w:cs="Times New Roman"/>
                <w:b/>
                <w:sz w:val="16"/>
                <w:szCs w:val="16"/>
              </w:rPr>
            </w:pPr>
            <w:r>
              <w:rPr>
                <w:b/>
                <w:bCs/>
                <w:sz w:val="16"/>
                <w:szCs w:val="16"/>
                <w:lang w:val="en"/>
              </w:rPr>
              <w:t>(Optional)</w:t>
            </w:r>
          </w:p>
        </w:tc>
        <w:tc>
          <w:tcPr>
            <w:tcW w:w="2419" w:type="dxa"/>
            <w:shd w:val="clear" w:color="auto" w:fill="DBE5F1" w:themeFill="accent1" w:themeFillTint="33"/>
          </w:tcPr>
          <w:p w:rsidR="00E1166F" w:rsidRPr="001B76DA" w:rsidRDefault="00E1166F" w:rsidP="00896FFE">
            <w:pPr>
              <w:rPr>
                <w:rFonts w:ascii="Times New Roman" w:eastAsia="Times New Roman" w:hAnsi="Times New Roman" w:cs="Times New Roman"/>
                <w:b/>
              </w:rPr>
            </w:pPr>
            <w:r w:rsidRPr="001B76DA">
              <w:rPr>
                <w:b/>
                <w:bCs/>
                <w:lang w:val="en"/>
              </w:rPr>
              <w:t>Dimension:</w:t>
            </w:r>
            <w:r w:rsidRPr="001B76DA">
              <w:rPr>
                <w:lang w:val="en"/>
              </w:rPr>
              <w:t xml:space="preserve"> </w:t>
            </w:r>
            <w:r w:rsidRPr="001B76DA">
              <w:rPr>
                <w:lang w:val="en"/>
              </w:rPr>
              <w:br/>
            </w:r>
            <w:r w:rsidR="00896FFE">
              <w:rPr>
                <w:b/>
                <w:bCs/>
                <w:lang w:val="en"/>
              </w:rPr>
              <w:t>DN</w:t>
            </w:r>
          </w:p>
        </w:tc>
      </w:tr>
      <w:tr w:rsidR="00E1166F" w:rsidRPr="001B76DA" w:rsidTr="007704B7">
        <w:tc>
          <w:tcPr>
            <w:tcW w:w="2405" w:type="dxa"/>
          </w:tcPr>
          <w:p w:rsidR="00E1166F" w:rsidRPr="001B76DA" w:rsidRDefault="00E1166F" w:rsidP="00A360EE">
            <w:permStart w:id="1417965417" w:edGrp="everyone"/>
          </w:p>
        </w:tc>
        <w:tc>
          <w:tcPr>
            <w:tcW w:w="2405" w:type="dxa"/>
          </w:tcPr>
          <w:p w:rsidR="00E1166F" w:rsidRPr="001B76DA" w:rsidRDefault="00E1166F" w:rsidP="00A360EE"/>
        </w:tc>
        <w:tc>
          <w:tcPr>
            <w:tcW w:w="2404" w:type="dxa"/>
          </w:tcPr>
          <w:p w:rsidR="00E1166F" w:rsidRPr="001B76DA" w:rsidRDefault="00E1166F" w:rsidP="00A360EE"/>
        </w:tc>
        <w:tc>
          <w:tcPr>
            <w:tcW w:w="2419" w:type="dxa"/>
          </w:tcPr>
          <w:p w:rsidR="00E1166F" w:rsidRPr="001B76DA" w:rsidRDefault="00E1166F" w:rsidP="00A360EE"/>
        </w:tc>
      </w:tr>
      <w:permEnd w:id="1417965417"/>
    </w:tbl>
    <w:p w:rsidR="00E1166F" w:rsidRDefault="00E1166F" w:rsidP="00E1166F">
      <w:pPr>
        <w:rPr>
          <w:rFonts w:asciiTheme="minorHAnsi" w:hAnsiTheme="minorHAnsi" w:cs="Arial"/>
          <w:sz w:val="22"/>
          <w:szCs w:val="22"/>
        </w:rPr>
      </w:pPr>
    </w:p>
    <w:p w:rsidR="0063627E" w:rsidRPr="00F358BC" w:rsidRDefault="0063627E" w:rsidP="00E1166F">
      <w:pPr>
        <w:rPr>
          <w:rFonts w:asciiTheme="minorHAnsi" w:hAnsiTheme="minorHAnsi" w:cs="Arial"/>
          <w:sz w:val="22"/>
          <w:szCs w:val="22"/>
          <w:lang w:val="en-GB"/>
        </w:rPr>
      </w:pPr>
      <w:r>
        <w:rPr>
          <w:rFonts w:asciiTheme="minorHAnsi" w:hAnsiTheme="minorHAnsi" w:cs="Arial"/>
          <w:sz w:val="22"/>
          <w:szCs w:val="22"/>
          <w:lang w:val="en-GB"/>
        </w:rPr>
        <w:t>If more test versions are used, they must all be specified. T</w:t>
      </w:r>
      <w:r w:rsidRPr="00B3100F">
        <w:rPr>
          <w:rFonts w:asciiTheme="minorHAnsi" w:hAnsiTheme="minorHAnsi" w:cs="Arial"/>
          <w:sz w:val="22"/>
          <w:szCs w:val="22"/>
          <w:lang w:val="en-GB"/>
        </w:rPr>
        <w:t>est versions that are not covered by the application</w:t>
      </w:r>
      <w:r w:rsidRPr="00D05BE8">
        <w:rPr>
          <w:rFonts w:asciiTheme="minorHAnsi" w:hAnsiTheme="minorHAnsi" w:cs="Arial"/>
          <w:sz w:val="22"/>
          <w:szCs w:val="22"/>
          <w:lang w:val="en-GB"/>
        </w:rPr>
        <w:t xml:space="preserve"> </w:t>
      </w:r>
      <w:r>
        <w:rPr>
          <w:rFonts w:asciiTheme="minorHAnsi" w:hAnsiTheme="minorHAnsi" w:cs="Arial"/>
          <w:sz w:val="22"/>
          <w:szCs w:val="22"/>
          <w:lang w:val="en-GB"/>
        </w:rPr>
        <w:t>can</w:t>
      </w:r>
      <w:r w:rsidRPr="00B3100F">
        <w:rPr>
          <w:rFonts w:asciiTheme="minorHAnsi" w:hAnsiTheme="minorHAnsi" w:cs="Arial"/>
          <w:sz w:val="22"/>
          <w:szCs w:val="22"/>
          <w:lang w:val="en-GB"/>
        </w:rPr>
        <w:t xml:space="preserve">not be </w:t>
      </w:r>
      <w:r>
        <w:rPr>
          <w:rFonts w:asciiTheme="minorHAnsi" w:hAnsiTheme="minorHAnsi" w:cs="Arial"/>
          <w:sz w:val="22"/>
          <w:szCs w:val="22"/>
          <w:lang w:val="en-GB"/>
        </w:rPr>
        <w:t>list</w:t>
      </w:r>
      <w:r w:rsidRPr="00B3100F">
        <w:rPr>
          <w:rFonts w:asciiTheme="minorHAnsi" w:hAnsiTheme="minorHAnsi" w:cs="Arial"/>
          <w:sz w:val="22"/>
          <w:szCs w:val="22"/>
          <w:lang w:val="en-GB"/>
        </w:rPr>
        <w:t>ed.</w:t>
      </w:r>
    </w:p>
    <w:p w:rsidR="0063627E" w:rsidRPr="001B76DA" w:rsidRDefault="0063627E" w:rsidP="00E1166F">
      <w:pPr>
        <w:rPr>
          <w:rFonts w:asciiTheme="minorHAnsi" w:hAnsiTheme="minorHAnsi" w:cs="Arial"/>
          <w:sz w:val="22"/>
          <w:szCs w:val="22"/>
        </w:rPr>
      </w:pPr>
    </w:p>
    <w:p w:rsidR="00C971CE" w:rsidRPr="00D3686C" w:rsidRDefault="00C971CE" w:rsidP="00C971CE">
      <w:pPr>
        <w:rPr>
          <w:rFonts w:asciiTheme="minorHAnsi" w:hAnsiTheme="minorHAnsi" w:cs="Arial"/>
          <w:sz w:val="22"/>
          <w:szCs w:val="22"/>
        </w:rPr>
      </w:pPr>
      <w:r w:rsidRPr="00D3686C">
        <w:rPr>
          <w:rFonts w:asciiTheme="minorHAnsi" w:hAnsiTheme="minorHAnsi" w:cs="Arial"/>
          <w:b/>
          <w:bCs/>
          <w:sz w:val="22"/>
          <w:szCs w:val="22"/>
          <w:lang w:val="en"/>
        </w:rPr>
        <w:t>Components and materials in contact with drinking water that can carry a risk of migration of harmful substances into drinking water</w:t>
      </w:r>
      <w:r w:rsidRPr="00D3686C">
        <w:rPr>
          <w:rFonts w:asciiTheme="minorHAnsi" w:hAnsiTheme="minorHAnsi" w:cs="Arial"/>
          <w:sz w:val="22"/>
          <w:szCs w:val="22"/>
          <w:lang w:val="en"/>
        </w:rPr>
        <w:br/>
        <w:t xml:space="preserve">In the form below, specify the materials that are in contact with drinking water, or could cause migration into drinking water, and which, in scope (area) and degree of contact (time) have significant contact with the drinking water (i.e., more than marginal contact). </w:t>
      </w:r>
    </w:p>
    <w:p w:rsidR="00C971CE" w:rsidRPr="00D3686C" w:rsidRDefault="00C971CE" w:rsidP="00C971CE">
      <w:pPr>
        <w:rPr>
          <w:rFonts w:asciiTheme="minorHAnsi" w:hAnsiTheme="minorHAnsi" w:cs="Arial"/>
          <w:sz w:val="22"/>
          <w:szCs w:val="22"/>
        </w:rPr>
      </w:pPr>
    </w:p>
    <w:p w:rsidR="00C971CE" w:rsidRPr="00D3686C" w:rsidRDefault="00C971CE" w:rsidP="00C971CE">
      <w:pPr>
        <w:rPr>
          <w:rFonts w:asciiTheme="minorHAnsi" w:hAnsiTheme="minorHAnsi" w:cs="Arial"/>
          <w:sz w:val="22"/>
          <w:szCs w:val="22"/>
        </w:rPr>
      </w:pPr>
      <w:r w:rsidRPr="00D3686C">
        <w:rPr>
          <w:rFonts w:asciiTheme="minorHAnsi" w:hAnsiTheme="minorHAnsi" w:cs="Arial"/>
          <w:sz w:val="22"/>
          <w:szCs w:val="22"/>
          <w:lang w:val="en"/>
        </w:rPr>
        <w:t xml:space="preserve">Specify below the types of alloy contained in the building component, by completing </w:t>
      </w:r>
      <w:r w:rsidR="00DC4DB0" w:rsidRPr="00D3686C">
        <w:rPr>
          <w:rFonts w:asciiTheme="minorHAnsi" w:hAnsiTheme="minorHAnsi" w:cs="Arial"/>
          <w:sz w:val="22"/>
          <w:szCs w:val="22"/>
          <w:lang w:val="en"/>
        </w:rPr>
        <w:t xml:space="preserve">the </w:t>
      </w:r>
      <w:r w:rsidRPr="00D3686C">
        <w:rPr>
          <w:rFonts w:asciiTheme="minorHAnsi" w:hAnsiTheme="minorHAnsi" w:cs="Arial"/>
          <w:sz w:val="22"/>
          <w:szCs w:val="22"/>
          <w:lang w:val="en"/>
        </w:rPr>
        <w:t xml:space="preserve">form to the extent that is relevant for your building component.  Specify the </w:t>
      </w:r>
      <w:r w:rsidR="00DC4DB0" w:rsidRPr="00D3686C">
        <w:rPr>
          <w:rFonts w:asciiTheme="minorHAnsi" w:hAnsiTheme="minorHAnsi" w:cs="Arial"/>
          <w:sz w:val="22"/>
          <w:szCs w:val="22"/>
          <w:lang w:val="en"/>
        </w:rPr>
        <w:t xml:space="preserve">stainless steel </w:t>
      </w:r>
      <w:r w:rsidRPr="00D3686C">
        <w:rPr>
          <w:rFonts w:asciiTheme="minorHAnsi" w:hAnsiTheme="minorHAnsi" w:cs="Arial"/>
          <w:sz w:val="22"/>
          <w:szCs w:val="22"/>
          <w:lang w:val="en"/>
        </w:rPr>
        <w:t>alloy number</w:t>
      </w:r>
      <w:r w:rsidR="00DF78EB">
        <w:rPr>
          <w:rFonts w:asciiTheme="minorHAnsi" w:hAnsiTheme="minorHAnsi" w:cs="Arial"/>
          <w:sz w:val="22"/>
          <w:szCs w:val="22"/>
          <w:lang w:val="en"/>
        </w:rPr>
        <w:t xml:space="preserve"> (EN)</w:t>
      </w:r>
      <w:r w:rsidRPr="00D3686C">
        <w:rPr>
          <w:rFonts w:asciiTheme="minorHAnsi" w:hAnsiTheme="minorHAnsi" w:cs="Arial"/>
          <w:sz w:val="22"/>
          <w:szCs w:val="22"/>
          <w:lang w:val="en"/>
        </w:rPr>
        <w:t>. Other documentation for the alloy type is not required.</w:t>
      </w:r>
    </w:p>
    <w:p w:rsidR="00C971CE" w:rsidRPr="00D3686C" w:rsidRDefault="00C971CE" w:rsidP="00C971CE">
      <w:pPr>
        <w:rPr>
          <w:rFonts w:asciiTheme="minorHAnsi" w:hAnsiTheme="minorHAnsi" w:cs="Arial"/>
          <w:sz w:val="22"/>
          <w:szCs w:val="22"/>
        </w:rPr>
      </w:pPr>
    </w:p>
    <w:p w:rsidR="00C971CE" w:rsidRPr="00D3686C" w:rsidRDefault="00C971CE" w:rsidP="00C971CE">
      <w:pPr>
        <w:rPr>
          <w:rFonts w:asciiTheme="minorHAnsi" w:hAnsiTheme="minorHAnsi" w:cs="Arial"/>
          <w:sz w:val="22"/>
          <w:szCs w:val="22"/>
        </w:rPr>
      </w:pPr>
      <w:r w:rsidRPr="00D3686C">
        <w:rPr>
          <w:rFonts w:asciiTheme="minorHAnsi" w:hAnsiTheme="minorHAnsi" w:cs="Arial"/>
          <w:sz w:val="22"/>
          <w:szCs w:val="22"/>
          <w:lang w:val="en"/>
        </w:rPr>
        <w:t xml:space="preserve">There is no requirement for testing of alloys type EN 1.4000-1.4999. </w:t>
      </w:r>
    </w:p>
    <w:p w:rsidR="00C971CE" w:rsidRPr="00D3686C" w:rsidRDefault="00C971CE" w:rsidP="00C971CE">
      <w:pPr>
        <w:rPr>
          <w:rFonts w:asciiTheme="minorHAnsi" w:hAnsiTheme="minorHAnsi" w:cs="Arial"/>
          <w:sz w:val="22"/>
          <w:szCs w:val="22"/>
        </w:rPr>
      </w:pPr>
    </w:p>
    <w:p w:rsidR="000C1F36" w:rsidRDefault="00C971CE" w:rsidP="00C971CE">
      <w:pPr>
        <w:rPr>
          <w:rFonts w:asciiTheme="minorHAnsi" w:hAnsiTheme="minorHAnsi" w:cs="Arial"/>
          <w:sz w:val="22"/>
          <w:szCs w:val="22"/>
          <w:lang w:val="en"/>
        </w:rPr>
      </w:pPr>
      <w:r w:rsidRPr="00D3686C">
        <w:rPr>
          <w:rFonts w:asciiTheme="minorHAnsi" w:hAnsiTheme="minorHAnsi" w:cs="Arial"/>
          <w:sz w:val="22"/>
          <w:szCs w:val="22"/>
          <w:lang w:val="en"/>
        </w:rPr>
        <w:t>If the pipe is chrome</w:t>
      </w:r>
      <w:r w:rsidR="00E54202">
        <w:rPr>
          <w:rFonts w:asciiTheme="minorHAnsi" w:hAnsiTheme="minorHAnsi" w:cs="Arial"/>
          <w:sz w:val="22"/>
          <w:szCs w:val="22"/>
          <w:lang w:val="en"/>
        </w:rPr>
        <w:t>-</w:t>
      </w:r>
      <w:r w:rsidRPr="00D3686C">
        <w:rPr>
          <w:rFonts w:asciiTheme="minorHAnsi" w:hAnsiTheme="minorHAnsi" w:cs="Arial"/>
          <w:sz w:val="22"/>
          <w:szCs w:val="22"/>
          <w:lang w:val="en"/>
        </w:rPr>
        <w:t>plated or nickel</w:t>
      </w:r>
      <w:r w:rsidR="00E54202">
        <w:rPr>
          <w:rFonts w:asciiTheme="minorHAnsi" w:hAnsiTheme="minorHAnsi" w:cs="Arial"/>
          <w:sz w:val="22"/>
          <w:szCs w:val="22"/>
          <w:lang w:val="en"/>
        </w:rPr>
        <w:t>-</w:t>
      </w:r>
      <w:r w:rsidRPr="00D3686C">
        <w:rPr>
          <w:rFonts w:asciiTheme="minorHAnsi" w:hAnsiTheme="minorHAnsi" w:cs="Arial"/>
          <w:sz w:val="22"/>
          <w:szCs w:val="22"/>
          <w:lang w:val="en"/>
        </w:rPr>
        <w:t xml:space="preserve">plated, then the component must also be tested for nickel according to table </w:t>
      </w:r>
      <w:r w:rsidR="00DF78EB">
        <w:rPr>
          <w:rFonts w:asciiTheme="minorHAnsi" w:hAnsiTheme="minorHAnsi" w:cs="Arial"/>
          <w:sz w:val="22"/>
          <w:szCs w:val="22"/>
          <w:lang w:val="en"/>
        </w:rPr>
        <w:t>2</w:t>
      </w:r>
      <w:r w:rsidR="00DF78EB" w:rsidRPr="00D3686C">
        <w:rPr>
          <w:rFonts w:asciiTheme="minorHAnsi" w:hAnsiTheme="minorHAnsi" w:cs="Arial"/>
          <w:sz w:val="22"/>
          <w:szCs w:val="22"/>
          <w:lang w:val="en"/>
        </w:rPr>
        <w:t xml:space="preserve"> </w:t>
      </w:r>
      <w:r w:rsidRPr="00D3686C">
        <w:rPr>
          <w:rFonts w:asciiTheme="minorHAnsi" w:hAnsiTheme="minorHAnsi" w:cs="Arial"/>
          <w:sz w:val="22"/>
          <w:szCs w:val="22"/>
          <w:lang w:val="en"/>
        </w:rPr>
        <w:t xml:space="preserve">in Annex 1 in the Approval Executive Order. </w:t>
      </w:r>
      <w:r w:rsidR="00E823A2">
        <w:rPr>
          <w:rFonts w:asciiTheme="minorHAnsi" w:hAnsiTheme="minorHAnsi" w:cs="Arial"/>
          <w:sz w:val="22"/>
          <w:szCs w:val="22"/>
          <w:lang w:val="en"/>
        </w:rPr>
        <w:t>In these cases, attach the test documentation for nickel carried out as accredited testing o</w:t>
      </w:r>
      <w:r w:rsidR="00D91FB2">
        <w:rPr>
          <w:rFonts w:asciiTheme="minorHAnsi" w:hAnsiTheme="minorHAnsi" w:cs="Arial"/>
          <w:sz w:val="22"/>
          <w:szCs w:val="22"/>
          <w:lang w:val="en"/>
        </w:rPr>
        <w:t>n</w:t>
      </w:r>
      <w:r w:rsidR="00E823A2">
        <w:rPr>
          <w:rFonts w:asciiTheme="minorHAnsi" w:hAnsiTheme="minorHAnsi" w:cs="Arial"/>
          <w:sz w:val="22"/>
          <w:szCs w:val="22"/>
          <w:lang w:val="en"/>
        </w:rPr>
        <w:t xml:space="preserve"> three t</w:t>
      </w:r>
      <w:r w:rsidR="00D91FB2">
        <w:rPr>
          <w:rFonts w:asciiTheme="minorHAnsi" w:hAnsiTheme="minorHAnsi" w:cs="Arial"/>
          <w:sz w:val="22"/>
          <w:szCs w:val="22"/>
          <w:lang w:val="en"/>
        </w:rPr>
        <w:t>rial</w:t>
      </w:r>
      <w:r w:rsidR="00E823A2">
        <w:rPr>
          <w:rFonts w:asciiTheme="minorHAnsi" w:hAnsiTheme="minorHAnsi" w:cs="Arial"/>
          <w:sz w:val="22"/>
          <w:szCs w:val="22"/>
          <w:lang w:val="en"/>
        </w:rPr>
        <w:t xml:space="preserve"> samples in accordance with </w:t>
      </w:r>
      <w:r w:rsidR="00E43352">
        <w:rPr>
          <w:rFonts w:asciiTheme="minorHAnsi" w:hAnsiTheme="minorHAnsi" w:cs="Arial"/>
          <w:sz w:val="22"/>
          <w:szCs w:val="22"/>
          <w:lang w:val="en"/>
        </w:rPr>
        <w:t>t</w:t>
      </w:r>
      <w:r w:rsidR="00E823A2">
        <w:rPr>
          <w:rFonts w:asciiTheme="minorHAnsi" w:hAnsiTheme="minorHAnsi" w:cs="Arial"/>
          <w:sz w:val="22"/>
          <w:szCs w:val="22"/>
          <w:lang w:val="en"/>
        </w:rPr>
        <w:t xml:space="preserve">able 2 of Annex 1. </w:t>
      </w:r>
    </w:p>
    <w:p w:rsidR="0008146A" w:rsidRDefault="0008146A" w:rsidP="00C971CE">
      <w:pPr>
        <w:rPr>
          <w:rFonts w:asciiTheme="minorHAnsi" w:hAnsiTheme="minorHAnsi" w:cs="Arial"/>
          <w:sz w:val="22"/>
          <w:szCs w:val="22"/>
          <w:lang w:val="en"/>
        </w:rPr>
      </w:pPr>
    </w:p>
    <w:p w:rsidR="0008146A" w:rsidRPr="00E85DF4" w:rsidRDefault="0008146A" w:rsidP="0008146A">
      <w:pPr>
        <w:rPr>
          <w:rFonts w:asciiTheme="minorHAnsi" w:hAnsiTheme="minorHAnsi" w:cs="Arial"/>
          <w:sz w:val="22"/>
          <w:szCs w:val="22"/>
          <w:lang w:val="en-GB"/>
        </w:rPr>
      </w:pPr>
      <w:r w:rsidRPr="00EE7187">
        <w:rPr>
          <w:rFonts w:asciiTheme="minorHAnsi" w:hAnsiTheme="minorHAnsi" w:cs="Arial"/>
          <w:sz w:val="22"/>
          <w:szCs w:val="22"/>
          <w:lang w:val="en-GB"/>
        </w:rPr>
        <w:t xml:space="preserve">You must also specify if there are special coatings on the component or substances from manufacturing processes that </w:t>
      </w:r>
      <w:r>
        <w:rPr>
          <w:rFonts w:asciiTheme="minorHAnsi" w:hAnsiTheme="minorHAnsi" w:cs="Arial"/>
          <w:sz w:val="22"/>
          <w:szCs w:val="22"/>
          <w:lang w:val="en-GB"/>
        </w:rPr>
        <w:t>might migrate</w:t>
      </w:r>
      <w:r w:rsidRPr="00EE7187">
        <w:rPr>
          <w:rFonts w:asciiTheme="minorHAnsi" w:hAnsiTheme="minorHAnsi" w:cs="Arial"/>
          <w:sz w:val="22"/>
          <w:szCs w:val="22"/>
          <w:lang w:val="en-GB"/>
        </w:rPr>
        <w:t xml:space="preserve"> </w:t>
      </w:r>
      <w:r>
        <w:rPr>
          <w:rFonts w:asciiTheme="minorHAnsi" w:hAnsiTheme="minorHAnsi" w:cs="Arial"/>
          <w:sz w:val="22"/>
          <w:szCs w:val="22"/>
          <w:lang w:val="en-GB"/>
        </w:rPr>
        <w:t>in</w:t>
      </w:r>
      <w:r w:rsidRPr="00EE7187">
        <w:rPr>
          <w:rFonts w:asciiTheme="minorHAnsi" w:hAnsiTheme="minorHAnsi" w:cs="Arial"/>
          <w:sz w:val="22"/>
          <w:szCs w:val="22"/>
          <w:lang w:val="en-GB"/>
        </w:rPr>
        <w:t>to drinking water.</w:t>
      </w:r>
    </w:p>
    <w:p w:rsidR="0008146A" w:rsidRPr="00F358BC" w:rsidRDefault="0008146A" w:rsidP="00C971CE">
      <w:pPr>
        <w:rPr>
          <w:rFonts w:asciiTheme="minorHAnsi" w:hAnsiTheme="minorHAnsi" w:cs="Arial"/>
          <w:sz w:val="22"/>
          <w:szCs w:val="22"/>
          <w:lang w:val="en-GB"/>
        </w:rPr>
      </w:pPr>
    </w:p>
    <w:p w:rsidR="00E1166F" w:rsidRPr="001B76DA" w:rsidRDefault="00E1166F" w:rsidP="00E1166F">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2426"/>
        <w:gridCol w:w="2404"/>
        <w:gridCol w:w="2411"/>
        <w:gridCol w:w="2392"/>
      </w:tblGrid>
      <w:tr w:rsidR="00443956" w:rsidRPr="001B76DA" w:rsidTr="007704B7">
        <w:tc>
          <w:tcPr>
            <w:tcW w:w="2426" w:type="dxa"/>
            <w:shd w:val="clear" w:color="auto" w:fill="DBE5F1" w:themeFill="accent1" w:themeFillTint="33"/>
          </w:tcPr>
          <w:p w:rsidR="00443956" w:rsidRPr="001B76DA" w:rsidRDefault="00443956" w:rsidP="00A360EE">
            <w:pPr>
              <w:rPr>
                <w:rFonts w:eastAsia="Times New Roman" w:cs="Times New Roman"/>
                <w:b/>
              </w:rPr>
            </w:pPr>
            <w:r w:rsidRPr="001B76DA">
              <w:rPr>
                <w:b/>
                <w:bCs/>
                <w:lang w:val="en"/>
              </w:rPr>
              <w:t>Component</w:t>
            </w:r>
          </w:p>
        </w:tc>
        <w:tc>
          <w:tcPr>
            <w:tcW w:w="2404" w:type="dxa"/>
            <w:shd w:val="clear" w:color="auto" w:fill="DBE5F1" w:themeFill="accent1" w:themeFillTint="33"/>
          </w:tcPr>
          <w:p w:rsidR="00443956" w:rsidRPr="001B76DA" w:rsidRDefault="00443956" w:rsidP="00A360EE">
            <w:pPr>
              <w:rPr>
                <w:b/>
              </w:rPr>
            </w:pPr>
            <w:r w:rsidRPr="001B76DA">
              <w:rPr>
                <w:b/>
                <w:bCs/>
                <w:lang w:val="en"/>
              </w:rPr>
              <w:t>Alloy</w:t>
            </w:r>
          </w:p>
          <w:p w:rsidR="00443956" w:rsidRPr="001B76DA" w:rsidRDefault="00443956" w:rsidP="00A360EE">
            <w:pPr>
              <w:rPr>
                <w:rFonts w:eastAsia="Times New Roman" w:cs="Times New Roman"/>
                <w:b/>
                <w:sz w:val="16"/>
                <w:szCs w:val="16"/>
              </w:rPr>
            </w:pPr>
            <w:r w:rsidRPr="001B76DA">
              <w:rPr>
                <w:b/>
                <w:bCs/>
                <w:sz w:val="16"/>
                <w:szCs w:val="16"/>
                <w:lang w:val="en"/>
              </w:rPr>
              <w:t>(Specify alloy type)</w:t>
            </w:r>
          </w:p>
        </w:tc>
        <w:tc>
          <w:tcPr>
            <w:tcW w:w="2411" w:type="dxa"/>
            <w:shd w:val="clear" w:color="auto" w:fill="DBE5F1" w:themeFill="accent1" w:themeFillTint="33"/>
          </w:tcPr>
          <w:p w:rsidR="00443956" w:rsidRPr="001B76DA" w:rsidRDefault="00443956" w:rsidP="00A360EE">
            <w:pPr>
              <w:rPr>
                <w:b/>
              </w:rPr>
            </w:pPr>
            <w:r w:rsidRPr="001B76DA">
              <w:rPr>
                <w:b/>
                <w:bCs/>
                <w:lang w:val="en"/>
              </w:rPr>
              <w:t>Chrome plating/ Nickel plating</w:t>
            </w:r>
            <w:r w:rsidRPr="001B76DA">
              <w:rPr>
                <w:lang w:val="en"/>
              </w:rPr>
              <w:br/>
            </w:r>
            <w:r w:rsidRPr="001B76DA">
              <w:rPr>
                <w:b/>
                <w:bCs/>
                <w:sz w:val="16"/>
                <w:szCs w:val="16"/>
                <w:lang w:val="en"/>
              </w:rPr>
              <w:t>(Tick here)</w:t>
            </w:r>
          </w:p>
        </w:tc>
        <w:tc>
          <w:tcPr>
            <w:tcW w:w="2392" w:type="dxa"/>
            <w:shd w:val="clear" w:color="auto" w:fill="DBE5F1" w:themeFill="accent1" w:themeFillTint="33"/>
          </w:tcPr>
          <w:p w:rsidR="00443956" w:rsidRDefault="00443956" w:rsidP="00443956">
            <w:pPr>
              <w:rPr>
                <w:rFonts w:cs="Arial"/>
                <w:b/>
                <w:sz w:val="22"/>
                <w:szCs w:val="22"/>
                <w:lang w:val="en-GB"/>
              </w:rPr>
            </w:pPr>
            <w:r>
              <w:rPr>
                <w:b/>
                <w:bCs/>
                <w:lang w:val="en-GB"/>
              </w:rPr>
              <w:t>Any c</w:t>
            </w:r>
            <w:r w:rsidRPr="00C6045D">
              <w:rPr>
                <w:b/>
                <w:bCs/>
                <w:lang w:val="en-GB"/>
              </w:rPr>
              <w:t>oating/</w:t>
            </w:r>
            <w:r w:rsidRPr="00287594">
              <w:rPr>
                <w:rFonts w:cs="Arial"/>
                <w:b/>
                <w:sz w:val="22"/>
                <w:szCs w:val="22"/>
                <w:lang w:val="en-GB"/>
              </w:rPr>
              <w:t xml:space="preserve"> </w:t>
            </w:r>
            <w:r w:rsidRPr="00287594">
              <w:rPr>
                <w:rFonts w:cs="Arial"/>
                <w:b/>
                <w:lang w:val="en-GB"/>
              </w:rPr>
              <w:t>substances from manufacturing processes</w:t>
            </w:r>
          </w:p>
          <w:p w:rsidR="00443956" w:rsidRPr="001B76DA" w:rsidRDefault="00443956" w:rsidP="00443956">
            <w:pPr>
              <w:rPr>
                <w:b/>
                <w:bCs/>
                <w:lang w:val="en"/>
              </w:rPr>
            </w:pPr>
            <w:r w:rsidRPr="00287594">
              <w:rPr>
                <w:rFonts w:cs="Arial"/>
                <w:b/>
                <w:sz w:val="16"/>
                <w:szCs w:val="16"/>
                <w:lang w:val="en-GB"/>
              </w:rPr>
              <w:t>(Specify)</w:t>
            </w:r>
          </w:p>
        </w:tc>
      </w:tr>
      <w:tr w:rsidR="00443956" w:rsidRPr="001B76DA" w:rsidTr="007704B7">
        <w:tc>
          <w:tcPr>
            <w:tcW w:w="2426" w:type="dxa"/>
          </w:tcPr>
          <w:p w:rsidR="00443956" w:rsidRPr="001B76DA" w:rsidRDefault="00443956" w:rsidP="00A360EE">
            <w:permStart w:id="364258977" w:edGrp="everyone"/>
          </w:p>
        </w:tc>
        <w:tc>
          <w:tcPr>
            <w:tcW w:w="2404" w:type="dxa"/>
          </w:tcPr>
          <w:p w:rsidR="00443956" w:rsidRPr="001B76DA" w:rsidRDefault="00443956" w:rsidP="00A360EE"/>
        </w:tc>
        <w:tc>
          <w:tcPr>
            <w:tcW w:w="2411" w:type="dxa"/>
          </w:tcPr>
          <w:p w:rsidR="00443956" w:rsidRPr="001B76DA" w:rsidRDefault="00443956" w:rsidP="00A360EE"/>
        </w:tc>
        <w:tc>
          <w:tcPr>
            <w:tcW w:w="2392" w:type="dxa"/>
          </w:tcPr>
          <w:p w:rsidR="00443956" w:rsidRPr="001B76DA" w:rsidRDefault="00443956" w:rsidP="00A360EE"/>
        </w:tc>
      </w:tr>
      <w:permEnd w:id="364258977"/>
    </w:tbl>
    <w:p w:rsidR="00E1166F" w:rsidRPr="001B76DA" w:rsidRDefault="00E1166F" w:rsidP="00E1166F">
      <w:pPr>
        <w:rPr>
          <w:rFonts w:asciiTheme="minorHAnsi" w:hAnsiTheme="minorHAnsi" w:cs="Arial"/>
          <w:sz w:val="22"/>
          <w:szCs w:val="22"/>
        </w:rPr>
      </w:pPr>
    </w:p>
    <w:p w:rsidR="00443956" w:rsidRDefault="0066339A" w:rsidP="0066339A">
      <w:pPr>
        <w:rPr>
          <w:rFonts w:asciiTheme="minorHAnsi" w:hAnsiTheme="minorHAnsi" w:cs="Arial"/>
          <w:sz w:val="22"/>
          <w:szCs w:val="22"/>
          <w:lang w:val="en"/>
        </w:rPr>
      </w:pPr>
      <w:r w:rsidRPr="00D3686C">
        <w:rPr>
          <w:rFonts w:asciiTheme="minorHAnsi" w:hAnsiTheme="minorHAnsi" w:cs="Arial"/>
          <w:b/>
          <w:bCs/>
          <w:sz w:val="22"/>
          <w:szCs w:val="22"/>
          <w:lang w:val="en"/>
        </w:rPr>
        <w:lastRenderedPageBreak/>
        <w:t>Declaration on "on-demand" production</w:t>
      </w:r>
      <w:r w:rsidRPr="00D3686C">
        <w:rPr>
          <w:rFonts w:asciiTheme="minorHAnsi" w:hAnsiTheme="minorHAnsi" w:cs="Arial"/>
          <w:sz w:val="22"/>
          <w:szCs w:val="22"/>
          <w:lang w:val="en"/>
        </w:rPr>
        <w:t xml:space="preserve"> </w:t>
      </w:r>
      <w:r w:rsidRPr="00D3686C">
        <w:rPr>
          <w:rFonts w:asciiTheme="minorHAnsi" w:hAnsiTheme="minorHAnsi" w:cs="Arial"/>
          <w:sz w:val="22"/>
          <w:szCs w:val="22"/>
          <w:lang w:val="en"/>
        </w:rPr>
        <w:br/>
        <w:t>If the building component application also include</w:t>
      </w:r>
      <w:r w:rsidR="00E823A2">
        <w:rPr>
          <w:rFonts w:asciiTheme="minorHAnsi" w:hAnsiTheme="minorHAnsi" w:cs="Arial"/>
          <w:sz w:val="22"/>
          <w:szCs w:val="22"/>
          <w:lang w:val="en"/>
        </w:rPr>
        <w:t>s</w:t>
      </w:r>
      <w:r w:rsidRPr="00D3686C">
        <w:rPr>
          <w:rFonts w:asciiTheme="minorHAnsi" w:hAnsiTheme="minorHAnsi" w:cs="Arial"/>
          <w:sz w:val="22"/>
          <w:szCs w:val="22"/>
          <w:lang w:val="en"/>
        </w:rPr>
        <w:t xml:space="preserve"> “on-demand” products, then the product range to be covered by the approval should be specified in the form below.</w:t>
      </w:r>
    </w:p>
    <w:p w:rsidR="00443956" w:rsidRDefault="00443956" w:rsidP="0066339A">
      <w:pPr>
        <w:rPr>
          <w:rFonts w:asciiTheme="minorHAnsi" w:hAnsiTheme="minorHAnsi" w:cs="Arial"/>
          <w:sz w:val="22"/>
          <w:szCs w:val="22"/>
          <w:lang w:val="en"/>
        </w:rPr>
      </w:pPr>
    </w:p>
    <w:p w:rsidR="00FA38D1" w:rsidRPr="00EC4B6B" w:rsidRDefault="00443956" w:rsidP="00FA38D1">
      <w:pPr>
        <w:rPr>
          <w:rFonts w:asciiTheme="minorHAnsi" w:hAnsiTheme="minorHAnsi" w:cs="Arial"/>
          <w:sz w:val="22"/>
          <w:szCs w:val="22"/>
          <w:lang w:val="en-GB"/>
        </w:rPr>
      </w:pPr>
      <w:r>
        <w:rPr>
          <w:rFonts w:asciiTheme="minorHAnsi" w:hAnsiTheme="minorHAnsi" w:cs="Arial"/>
          <w:sz w:val="22"/>
          <w:szCs w:val="22"/>
          <w:lang w:val="en-GB"/>
        </w:rPr>
        <w:t xml:space="preserve">“On-demand” products </w:t>
      </w:r>
      <w:r w:rsidRPr="00347987">
        <w:rPr>
          <w:rFonts w:asciiTheme="minorHAnsi" w:hAnsiTheme="minorHAnsi" w:cs="Arial"/>
          <w:sz w:val="22"/>
          <w:szCs w:val="22"/>
          <w:lang w:val="en-GB"/>
        </w:rPr>
        <w:t>means that you would</w:t>
      </w:r>
      <w:r>
        <w:rPr>
          <w:rFonts w:asciiTheme="minorHAnsi" w:hAnsiTheme="minorHAnsi" w:cs="Arial"/>
          <w:sz w:val="22"/>
          <w:szCs w:val="22"/>
          <w:lang w:val="en-GB"/>
        </w:rPr>
        <w:t xml:space="preserve"> like to </w:t>
      </w:r>
      <w:r w:rsidR="00E823A2">
        <w:rPr>
          <w:rFonts w:asciiTheme="minorHAnsi" w:hAnsiTheme="minorHAnsi" w:cs="Arial"/>
          <w:sz w:val="22"/>
          <w:szCs w:val="22"/>
          <w:lang w:val="en-GB"/>
        </w:rPr>
        <w:t xml:space="preserve">manufacture </w:t>
      </w:r>
      <w:r>
        <w:rPr>
          <w:rFonts w:asciiTheme="minorHAnsi" w:hAnsiTheme="minorHAnsi" w:cs="Arial"/>
          <w:sz w:val="22"/>
          <w:szCs w:val="22"/>
          <w:lang w:val="en-GB"/>
        </w:rPr>
        <w:t>your building component in variat</w:t>
      </w:r>
      <w:r w:rsidR="00E823A2">
        <w:rPr>
          <w:rFonts w:asciiTheme="minorHAnsi" w:hAnsiTheme="minorHAnsi" w:cs="Arial"/>
          <w:sz w:val="22"/>
          <w:szCs w:val="22"/>
          <w:lang w:val="en-GB"/>
        </w:rPr>
        <w:t>ion</w:t>
      </w:r>
      <w:r>
        <w:rPr>
          <w:rFonts w:asciiTheme="minorHAnsi" w:hAnsiTheme="minorHAnsi" w:cs="Arial"/>
          <w:sz w:val="22"/>
          <w:szCs w:val="22"/>
          <w:lang w:val="en-GB"/>
        </w:rPr>
        <w:t xml:space="preserve">s that </w:t>
      </w:r>
      <w:r w:rsidRPr="004744A7">
        <w:rPr>
          <w:rFonts w:asciiTheme="minorHAnsi" w:hAnsiTheme="minorHAnsi" w:cs="Arial"/>
          <w:sz w:val="22"/>
          <w:szCs w:val="22"/>
          <w:lang w:val="en-GB"/>
        </w:rPr>
        <w:t>do not exist</w:t>
      </w:r>
      <w:r w:rsidR="00E823A2">
        <w:rPr>
          <w:rFonts w:asciiTheme="minorHAnsi" w:hAnsiTheme="minorHAnsi" w:cs="Arial"/>
          <w:sz w:val="22"/>
          <w:szCs w:val="22"/>
          <w:lang w:val="en-GB"/>
        </w:rPr>
        <w:t xml:space="preserve"> at the moment</w:t>
      </w:r>
      <w:r>
        <w:rPr>
          <w:rFonts w:asciiTheme="minorHAnsi" w:hAnsiTheme="minorHAnsi" w:cs="Arial"/>
          <w:sz w:val="22"/>
          <w:szCs w:val="22"/>
          <w:lang w:val="en-GB"/>
        </w:rPr>
        <w:t>, for example</w:t>
      </w:r>
      <w:r w:rsidRPr="004744A7">
        <w:rPr>
          <w:rFonts w:asciiTheme="minorHAnsi" w:hAnsiTheme="minorHAnsi" w:cs="Arial"/>
          <w:sz w:val="22"/>
          <w:szCs w:val="22"/>
          <w:lang w:val="en-GB"/>
        </w:rPr>
        <w:t xml:space="preserve"> based on customer requests</w:t>
      </w:r>
      <w:r>
        <w:rPr>
          <w:rFonts w:asciiTheme="minorHAnsi" w:hAnsiTheme="minorHAnsi" w:cs="Arial"/>
          <w:sz w:val="22"/>
          <w:szCs w:val="22"/>
          <w:lang w:val="en-GB"/>
        </w:rPr>
        <w:t xml:space="preserve">, </w:t>
      </w:r>
      <w:r w:rsidRPr="004744A7">
        <w:rPr>
          <w:rFonts w:asciiTheme="minorHAnsi" w:hAnsiTheme="minorHAnsi" w:cs="Arial"/>
          <w:sz w:val="22"/>
          <w:szCs w:val="22"/>
          <w:lang w:val="en-GB"/>
        </w:rPr>
        <w:t>within a given product range.</w:t>
      </w:r>
      <w:r>
        <w:rPr>
          <w:rFonts w:asciiTheme="minorHAnsi" w:hAnsiTheme="minorHAnsi" w:cs="Arial"/>
          <w:sz w:val="22"/>
          <w:szCs w:val="22"/>
          <w:lang w:val="en-GB"/>
        </w:rPr>
        <w:t xml:space="preserve"> </w:t>
      </w:r>
      <w:r w:rsidR="00FA38D1">
        <w:rPr>
          <w:rFonts w:asciiTheme="minorHAnsi" w:hAnsiTheme="minorHAnsi" w:cs="Arial"/>
          <w:sz w:val="22"/>
          <w:szCs w:val="22"/>
          <w:lang w:val="en-GB"/>
        </w:rPr>
        <w:t>In</w:t>
      </w:r>
      <w:r w:rsidR="00FA38D1" w:rsidRPr="00EC4B6B">
        <w:rPr>
          <w:rFonts w:asciiTheme="minorHAnsi" w:hAnsiTheme="minorHAnsi" w:cs="Arial"/>
          <w:sz w:val="22"/>
          <w:szCs w:val="22"/>
          <w:lang w:val="en-GB"/>
        </w:rPr>
        <w:t xml:space="preserve"> "on-demand" production, the building component can be delivered upon special request from </w:t>
      </w:r>
      <w:r w:rsidR="00FA38D1">
        <w:rPr>
          <w:rFonts w:asciiTheme="minorHAnsi" w:hAnsiTheme="minorHAnsi" w:cs="Arial"/>
          <w:sz w:val="22"/>
          <w:szCs w:val="22"/>
          <w:lang w:val="en-GB"/>
        </w:rPr>
        <w:t xml:space="preserve">a specific </w:t>
      </w:r>
      <w:r w:rsidR="00FA38D1" w:rsidRPr="00EC4B6B">
        <w:rPr>
          <w:rFonts w:asciiTheme="minorHAnsi" w:hAnsiTheme="minorHAnsi" w:cs="Arial"/>
          <w:sz w:val="22"/>
          <w:szCs w:val="22"/>
          <w:lang w:val="en-GB"/>
        </w:rPr>
        <w:t xml:space="preserve">customer ordering the same version of the building component in terms of design, manufacturing process and materials, but in a variant with special dimensions that do not match </w:t>
      </w:r>
      <w:r w:rsidR="00FA38D1">
        <w:rPr>
          <w:rFonts w:asciiTheme="minorHAnsi" w:hAnsiTheme="minorHAnsi" w:cs="Arial"/>
          <w:sz w:val="22"/>
          <w:szCs w:val="22"/>
          <w:lang w:val="en-GB"/>
        </w:rPr>
        <w:t>any</w:t>
      </w:r>
      <w:r w:rsidR="00FA38D1" w:rsidRPr="00EC4B6B">
        <w:rPr>
          <w:rFonts w:asciiTheme="minorHAnsi" w:hAnsiTheme="minorHAnsi" w:cs="Arial"/>
          <w:sz w:val="22"/>
          <w:szCs w:val="22"/>
          <w:lang w:val="en-GB"/>
        </w:rPr>
        <w:t xml:space="preserve"> of the versions in the version list.</w:t>
      </w:r>
    </w:p>
    <w:p w:rsidR="00FA38D1" w:rsidRPr="00EC4B6B" w:rsidRDefault="00FA38D1" w:rsidP="00FA38D1">
      <w:pPr>
        <w:rPr>
          <w:rFonts w:asciiTheme="minorHAnsi" w:hAnsiTheme="minorHAnsi" w:cs="Arial"/>
          <w:sz w:val="22"/>
          <w:szCs w:val="22"/>
          <w:lang w:val="en-GB"/>
        </w:rPr>
      </w:pPr>
    </w:p>
    <w:p w:rsidR="00165B94" w:rsidRPr="00F358BC" w:rsidRDefault="00FA38D1" w:rsidP="00FA38D1">
      <w:pPr>
        <w:rPr>
          <w:rFonts w:asciiTheme="minorHAnsi" w:hAnsiTheme="minorHAnsi" w:cs="Arial"/>
          <w:sz w:val="22"/>
          <w:szCs w:val="22"/>
          <w:lang w:val="en-GB"/>
        </w:rPr>
      </w:pPr>
      <w:r w:rsidRPr="00EC4B6B">
        <w:rPr>
          <w:rFonts w:asciiTheme="minorHAnsi" w:hAnsiTheme="minorHAnsi" w:cs="Arial"/>
          <w:sz w:val="22"/>
          <w:szCs w:val="22"/>
          <w:lang w:val="en-GB"/>
        </w:rPr>
        <w:t xml:space="preserve">You should only choose on-demand production if you are already using such production or if you have concrete plans to use it. </w:t>
      </w:r>
      <w:r w:rsidR="00443956" w:rsidRPr="004744A7">
        <w:rPr>
          <w:rFonts w:asciiTheme="minorHAnsi" w:hAnsiTheme="minorHAnsi" w:cs="Arial"/>
          <w:sz w:val="22"/>
          <w:szCs w:val="22"/>
          <w:lang w:val="en-GB"/>
        </w:rPr>
        <w:t>If you only want to market and produce the variants you have specified in your list of product names/versions, do not complete the form below.</w:t>
      </w:r>
      <w:r w:rsidR="0066339A" w:rsidRPr="00D3686C">
        <w:rPr>
          <w:rFonts w:asciiTheme="minorHAnsi" w:hAnsiTheme="minorHAnsi" w:cs="Arial"/>
          <w:sz w:val="22"/>
          <w:szCs w:val="22"/>
          <w:lang w:val="en"/>
        </w:rPr>
        <w:t xml:space="preserve">  </w:t>
      </w:r>
    </w:p>
    <w:p w:rsidR="00165B94" w:rsidRPr="00D3686C" w:rsidRDefault="00165B94" w:rsidP="0066339A">
      <w:pPr>
        <w:rPr>
          <w:rFonts w:asciiTheme="minorHAnsi" w:hAnsiTheme="minorHAnsi" w:cs="Arial"/>
          <w:sz w:val="22"/>
          <w:szCs w:val="22"/>
        </w:rPr>
      </w:pPr>
    </w:p>
    <w:p w:rsidR="0066339A" w:rsidRPr="00D3686C" w:rsidRDefault="0066339A" w:rsidP="0066339A">
      <w:pPr>
        <w:rPr>
          <w:rFonts w:asciiTheme="minorHAnsi" w:hAnsiTheme="minorHAnsi" w:cs="Arial"/>
          <w:sz w:val="22"/>
          <w:szCs w:val="22"/>
        </w:rPr>
      </w:pPr>
      <w:r w:rsidRPr="00D3686C">
        <w:rPr>
          <w:rFonts w:asciiTheme="minorHAnsi" w:hAnsiTheme="minorHAnsi" w:cs="Arial"/>
          <w:sz w:val="22"/>
          <w:szCs w:val="22"/>
          <w:lang w:val="en"/>
        </w:rPr>
        <w:t>The product range</w:t>
      </w:r>
      <w:r w:rsidR="00443956">
        <w:rPr>
          <w:rFonts w:asciiTheme="minorHAnsi" w:hAnsiTheme="minorHAnsi" w:cs="Arial"/>
          <w:sz w:val="22"/>
          <w:szCs w:val="22"/>
          <w:lang w:val="en-GB"/>
        </w:rPr>
        <w:t xml:space="preserve"> for on-demand product</w:t>
      </w:r>
      <w:r w:rsidR="00FA38D1">
        <w:rPr>
          <w:rFonts w:asciiTheme="minorHAnsi" w:hAnsiTheme="minorHAnsi" w:cs="Arial"/>
          <w:sz w:val="22"/>
          <w:szCs w:val="22"/>
          <w:lang w:val="en-GB"/>
        </w:rPr>
        <w:t>ion</w:t>
      </w:r>
      <w:r w:rsidRPr="00D3686C">
        <w:rPr>
          <w:rFonts w:asciiTheme="minorHAnsi" w:hAnsiTheme="minorHAnsi" w:cs="Arial"/>
          <w:sz w:val="22"/>
          <w:szCs w:val="22"/>
          <w:lang w:val="en"/>
        </w:rPr>
        <w:t xml:space="preserve"> should comply with the test version of the building </w:t>
      </w:r>
      <w:r w:rsidR="00B777DD" w:rsidRPr="00D3686C">
        <w:rPr>
          <w:rFonts w:asciiTheme="minorHAnsi" w:hAnsiTheme="minorHAnsi" w:cs="Arial"/>
          <w:sz w:val="22"/>
          <w:szCs w:val="22"/>
          <w:lang w:val="en"/>
        </w:rPr>
        <w:t>component, which</w:t>
      </w:r>
      <w:r w:rsidRPr="00D3686C">
        <w:rPr>
          <w:rFonts w:asciiTheme="minorHAnsi" w:hAnsiTheme="minorHAnsi" w:cs="Arial"/>
          <w:sz w:val="22"/>
          <w:szCs w:val="22"/>
          <w:lang w:val="en"/>
        </w:rPr>
        <w:t xml:space="preserve"> forms the basis of the application. </w:t>
      </w:r>
    </w:p>
    <w:p w:rsidR="00165B94" w:rsidRPr="00D3686C" w:rsidRDefault="00165B94" w:rsidP="0066339A">
      <w:pPr>
        <w:rPr>
          <w:rFonts w:asciiTheme="minorHAnsi" w:hAnsiTheme="minorHAnsi" w:cs="Arial"/>
          <w:sz w:val="22"/>
          <w:szCs w:val="22"/>
        </w:rPr>
      </w:pPr>
    </w:p>
    <w:p w:rsidR="0066339A" w:rsidRPr="00D3686C" w:rsidRDefault="00165B94" w:rsidP="0066339A">
      <w:pPr>
        <w:rPr>
          <w:rFonts w:asciiTheme="minorHAnsi" w:hAnsiTheme="minorHAnsi" w:cs="Arial"/>
          <w:sz w:val="22"/>
          <w:szCs w:val="22"/>
        </w:rPr>
      </w:pPr>
      <w:r w:rsidRPr="00D3686C">
        <w:rPr>
          <w:rFonts w:asciiTheme="minorHAnsi" w:hAnsiTheme="minorHAnsi" w:cs="Arial"/>
          <w:sz w:val="22"/>
          <w:szCs w:val="22"/>
          <w:lang w:val="en"/>
        </w:rPr>
        <w:t xml:space="preserve">The applicant must </w:t>
      </w:r>
      <w:r w:rsidR="00DC4DB0" w:rsidRPr="00D3686C">
        <w:rPr>
          <w:rFonts w:asciiTheme="minorHAnsi" w:hAnsiTheme="minorHAnsi" w:cs="Arial"/>
          <w:sz w:val="22"/>
          <w:szCs w:val="22"/>
          <w:lang w:val="en"/>
        </w:rPr>
        <w:t xml:space="preserve">solemnly </w:t>
      </w:r>
      <w:r w:rsidRPr="00D3686C">
        <w:rPr>
          <w:rFonts w:asciiTheme="minorHAnsi" w:hAnsiTheme="minorHAnsi" w:cs="Arial"/>
          <w:sz w:val="22"/>
          <w:szCs w:val="22"/>
          <w:lang w:val="en"/>
        </w:rPr>
        <w:t xml:space="preserve">declare that the </w:t>
      </w:r>
      <w:r w:rsidR="00E54202">
        <w:rPr>
          <w:rFonts w:asciiTheme="minorHAnsi" w:hAnsiTheme="minorHAnsi" w:cs="Arial"/>
          <w:sz w:val="22"/>
          <w:szCs w:val="22"/>
          <w:lang w:val="en"/>
        </w:rPr>
        <w:t>“</w:t>
      </w:r>
      <w:r w:rsidRPr="00D3686C">
        <w:rPr>
          <w:rFonts w:asciiTheme="minorHAnsi" w:hAnsiTheme="minorHAnsi" w:cs="Arial"/>
          <w:sz w:val="22"/>
          <w:szCs w:val="22"/>
          <w:lang w:val="en"/>
        </w:rPr>
        <w:t>on-demand</w:t>
      </w:r>
      <w:r w:rsidR="00E54202">
        <w:rPr>
          <w:rFonts w:asciiTheme="minorHAnsi" w:hAnsiTheme="minorHAnsi" w:cs="Arial"/>
          <w:sz w:val="22"/>
          <w:szCs w:val="22"/>
          <w:lang w:val="en"/>
        </w:rPr>
        <w:t>”</w:t>
      </w:r>
      <w:r w:rsidRPr="00D3686C">
        <w:rPr>
          <w:rFonts w:asciiTheme="minorHAnsi" w:hAnsiTheme="minorHAnsi" w:cs="Arial"/>
          <w:sz w:val="22"/>
          <w:szCs w:val="22"/>
          <w:lang w:val="en"/>
        </w:rPr>
        <w:t xml:space="preserve"> products that the company will manufacture with reference to approval of the building component under application, will be within the specified product range.</w:t>
      </w:r>
    </w:p>
    <w:p w:rsidR="00E1166F" w:rsidRPr="001B76DA" w:rsidRDefault="00E1166F" w:rsidP="00E1166F">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3214"/>
        <w:gridCol w:w="3209"/>
        <w:gridCol w:w="3210"/>
      </w:tblGrid>
      <w:tr w:rsidR="00E1166F" w:rsidRPr="001B76DA" w:rsidTr="007704B7">
        <w:tc>
          <w:tcPr>
            <w:tcW w:w="3214" w:type="dxa"/>
            <w:shd w:val="clear" w:color="auto" w:fill="DBE5F1" w:themeFill="accent1" w:themeFillTint="33"/>
          </w:tcPr>
          <w:p w:rsidR="00E1166F" w:rsidRPr="001B76DA" w:rsidRDefault="00E1166F" w:rsidP="00A360EE">
            <w:pPr>
              <w:rPr>
                <w:rFonts w:cs="Arial"/>
                <w:b/>
                <w:sz w:val="22"/>
                <w:szCs w:val="22"/>
              </w:rPr>
            </w:pPr>
            <w:r w:rsidRPr="001B76DA">
              <w:rPr>
                <w:rFonts w:cs="Arial"/>
                <w:b/>
                <w:bCs/>
                <w:sz w:val="22"/>
                <w:szCs w:val="22"/>
                <w:lang w:val="en"/>
              </w:rPr>
              <w:t>Brand name</w:t>
            </w:r>
          </w:p>
        </w:tc>
        <w:tc>
          <w:tcPr>
            <w:tcW w:w="3209" w:type="dxa"/>
            <w:shd w:val="clear" w:color="auto" w:fill="DBE5F1" w:themeFill="accent1" w:themeFillTint="33"/>
          </w:tcPr>
          <w:p w:rsidR="00E1166F" w:rsidRPr="001B76DA" w:rsidRDefault="00E1166F" w:rsidP="00A360EE">
            <w:pPr>
              <w:rPr>
                <w:rFonts w:cs="Arial"/>
                <w:b/>
                <w:sz w:val="22"/>
                <w:szCs w:val="22"/>
              </w:rPr>
            </w:pPr>
            <w:r w:rsidRPr="001B76DA">
              <w:rPr>
                <w:rFonts w:cs="Arial"/>
                <w:b/>
                <w:bCs/>
                <w:sz w:val="22"/>
                <w:szCs w:val="22"/>
                <w:lang w:val="en"/>
              </w:rPr>
              <w:t>Product name</w:t>
            </w:r>
          </w:p>
        </w:tc>
        <w:tc>
          <w:tcPr>
            <w:tcW w:w="3210" w:type="dxa"/>
            <w:shd w:val="clear" w:color="auto" w:fill="DBE5F1" w:themeFill="accent1" w:themeFillTint="33"/>
          </w:tcPr>
          <w:p w:rsidR="00E1166F" w:rsidRDefault="00E1166F" w:rsidP="00443956">
            <w:pPr>
              <w:rPr>
                <w:rFonts w:cs="Arial"/>
                <w:b/>
                <w:bCs/>
                <w:sz w:val="22"/>
                <w:szCs w:val="22"/>
                <w:lang w:val="en"/>
              </w:rPr>
            </w:pPr>
            <w:r w:rsidRPr="001B76DA">
              <w:rPr>
                <w:rFonts w:cs="Arial"/>
                <w:b/>
                <w:bCs/>
                <w:sz w:val="22"/>
                <w:szCs w:val="22"/>
                <w:lang w:val="en"/>
              </w:rPr>
              <w:t xml:space="preserve">Overall item </w:t>
            </w:r>
            <w:r w:rsidR="00FA38D1">
              <w:rPr>
                <w:rFonts w:cs="Arial"/>
                <w:b/>
                <w:bCs/>
                <w:sz w:val="22"/>
                <w:szCs w:val="22"/>
                <w:lang w:val="en"/>
              </w:rPr>
              <w:t xml:space="preserve">number </w:t>
            </w:r>
            <w:r w:rsidR="00443956">
              <w:rPr>
                <w:rFonts w:cs="Arial"/>
                <w:b/>
                <w:bCs/>
                <w:sz w:val="22"/>
                <w:szCs w:val="22"/>
                <w:lang w:val="en"/>
              </w:rPr>
              <w:t>/</w:t>
            </w:r>
            <w:r w:rsidRPr="001B76DA">
              <w:rPr>
                <w:rFonts w:cs="Arial"/>
                <w:b/>
                <w:bCs/>
                <w:sz w:val="22"/>
                <w:szCs w:val="22"/>
                <w:lang w:val="en"/>
              </w:rPr>
              <w:t xml:space="preserve"> serial number</w:t>
            </w:r>
            <w:r w:rsidR="00FA38D1">
              <w:rPr>
                <w:rFonts w:cs="Arial"/>
                <w:b/>
                <w:bCs/>
                <w:sz w:val="22"/>
                <w:szCs w:val="22"/>
                <w:lang w:val="en"/>
              </w:rPr>
              <w:t xml:space="preserve"> /type /model</w:t>
            </w:r>
          </w:p>
          <w:p w:rsidR="00FA38D1" w:rsidRPr="00FA38D1" w:rsidRDefault="00FA38D1" w:rsidP="00443956">
            <w:pPr>
              <w:rPr>
                <w:rFonts w:cs="Arial"/>
                <w:b/>
                <w:sz w:val="16"/>
                <w:szCs w:val="16"/>
              </w:rPr>
            </w:pPr>
            <w:r>
              <w:rPr>
                <w:rFonts w:cs="Arial"/>
                <w:b/>
                <w:bCs/>
                <w:sz w:val="16"/>
                <w:szCs w:val="16"/>
                <w:lang w:val="en"/>
              </w:rPr>
              <w:t>(Optional)</w:t>
            </w:r>
          </w:p>
        </w:tc>
      </w:tr>
      <w:tr w:rsidR="00E1166F" w:rsidRPr="001B76DA" w:rsidTr="007704B7">
        <w:tc>
          <w:tcPr>
            <w:tcW w:w="3214" w:type="dxa"/>
          </w:tcPr>
          <w:p w:rsidR="00E1166F" w:rsidRPr="001B76DA" w:rsidRDefault="00E1166F" w:rsidP="00A360EE">
            <w:pPr>
              <w:rPr>
                <w:rFonts w:cs="Arial"/>
                <w:sz w:val="22"/>
                <w:szCs w:val="22"/>
              </w:rPr>
            </w:pPr>
            <w:permStart w:id="1432754022" w:edGrp="everyone"/>
          </w:p>
        </w:tc>
        <w:tc>
          <w:tcPr>
            <w:tcW w:w="3209" w:type="dxa"/>
          </w:tcPr>
          <w:p w:rsidR="00E1166F" w:rsidRPr="001B76DA" w:rsidRDefault="00E1166F" w:rsidP="00A360EE">
            <w:pPr>
              <w:rPr>
                <w:rFonts w:cs="Arial"/>
                <w:sz w:val="22"/>
                <w:szCs w:val="22"/>
              </w:rPr>
            </w:pPr>
          </w:p>
        </w:tc>
        <w:tc>
          <w:tcPr>
            <w:tcW w:w="3210" w:type="dxa"/>
          </w:tcPr>
          <w:p w:rsidR="00E1166F" w:rsidRPr="001B76DA" w:rsidRDefault="00E1166F" w:rsidP="00A360EE">
            <w:pPr>
              <w:rPr>
                <w:rFonts w:cs="Arial"/>
                <w:sz w:val="22"/>
                <w:szCs w:val="22"/>
              </w:rPr>
            </w:pPr>
          </w:p>
        </w:tc>
      </w:tr>
      <w:permEnd w:id="1432754022"/>
    </w:tbl>
    <w:p w:rsidR="00E1166F" w:rsidRPr="001B76DA" w:rsidRDefault="00E1166F" w:rsidP="00E1166F">
      <w:pPr>
        <w:rPr>
          <w:rFonts w:asciiTheme="minorHAnsi" w:hAnsiTheme="minorHAnsi" w:cs="Arial"/>
          <w:sz w:val="22"/>
          <w:szCs w:val="22"/>
        </w:rPr>
      </w:pPr>
    </w:p>
    <w:p w:rsidR="00E1166F" w:rsidRPr="001B76DA" w:rsidRDefault="00E1166F" w:rsidP="00E1166F">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1936"/>
        <w:gridCol w:w="2899"/>
        <w:gridCol w:w="4798"/>
      </w:tblGrid>
      <w:tr w:rsidR="00E1166F" w:rsidRPr="001B76DA" w:rsidTr="007704B7">
        <w:tc>
          <w:tcPr>
            <w:tcW w:w="9633" w:type="dxa"/>
            <w:gridSpan w:val="3"/>
            <w:shd w:val="clear" w:color="auto" w:fill="DBE5F1" w:themeFill="accent1" w:themeFillTint="33"/>
          </w:tcPr>
          <w:p w:rsidR="00E1166F" w:rsidRPr="001B76DA" w:rsidRDefault="00E1166F" w:rsidP="00A360EE">
            <w:pPr>
              <w:rPr>
                <w:rFonts w:cs="Arial"/>
                <w:b/>
                <w:sz w:val="22"/>
                <w:szCs w:val="22"/>
              </w:rPr>
            </w:pPr>
            <w:r w:rsidRPr="001B76DA">
              <w:rPr>
                <w:rFonts w:cs="Arial"/>
                <w:b/>
                <w:bCs/>
                <w:sz w:val="22"/>
                <w:szCs w:val="22"/>
                <w:lang w:val="en"/>
              </w:rPr>
              <w:t xml:space="preserve">Product range for “on-demand” products included </w:t>
            </w:r>
          </w:p>
        </w:tc>
      </w:tr>
      <w:tr w:rsidR="00E1166F" w:rsidRPr="001B76DA" w:rsidTr="007704B7">
        <w:tc>
          <w:tcPr>
            <w:tcW w:w="1936" w:type="dxa"/>
            <w:vMerge w:val="restart"/>
            <w:shd w:val="clear" w:color="auto" w:fill="DBE5F1" w:themeFill="accent1" w:themeFillTint="33"/>
          </w:tcPr>
          <w:p w:rsidR="00E1166F" w:rsidRPr="001B76DA" w:rsidRDefault="00FA38D1" w:rsidP="00FA38D1">
            <w:pPr>
              <w:rPr>
                <w:rFonts w:cs="Arial"/>
                <w:i/>
                <w:sz w:val="22"/>
                <w:szCs w:val="22"/>
              </w:rPr>
            </w:pPr>
            <w:permStart w:id="473132633" w:edGrp="everyone" w:colFirst="2" w:colLast="2"/>
            <w:r>
              <w:rPr>
                <w:rFonts w:cs="Arial"/>
                <w:i/>
                <w:iCs/>
                <w:sz w:val="22"/>
                <w:szCs w:val="22"/>
                <w:lang w:val="en"/>
              </w:rPr>
              <w:t>DN</w:t>
            </w:r>
          </w:p>
        </w:tc>
        <w:tc>
          <w:tcPr>
            <w:tcW w:w="2899" w:type="dxa"/>
            <w:shd w:val="clear" w:color="auto" w:fill="DBE5F1" w:themeFill="accent1" w:themeFillTint="33"/>
          </w:tcPr>
          <w:p w:rsidR="00E1166F" w:rsidRPr="001B76DA" w:rsidRDefault="00E1166F" w:rsidP="00A360EE">
            <w:pPr>
              <w:rPr>
                <w:rFonts w:cs="Arial"/>
                <w:i/>
                <w:sz w:val="22"/>
                <w:szCs w:val="22"/>
              </w:rPr>
            </w:pPr>
            <w:r w:rsidRPr="001B76DA">
              <w:rPr>
                <w:rFonts w:cs="Arial"/>
                <w:i/>
                <w:iCs/>
                <w:sz w:val="22"/>
                <w:szCs w:val="22"/>
                <w:lang w:val="en"/>
              </w:rPr>
              <w:t>Smallest</w:t>
            </w:r>
          </w:p>
        </w:tc>
        <w:tc>
          <w:tcPr>
            <w:tcW w:w="4798" w:type="dxa"/>
          </w:tcPr>
          <w:p w:rsidR="00E1166F" w:rsidRPr="001B76DA" w:rsidRDefault="00E1166F" w:rsidP="00A360EE">
            <w:pPr>
              <w:rPr>
                <w:rFonts w:cs="Arial"/>
                <w:sz w:val="22"/>
                <w:szCs w:val="22"/>
              </w:rPr>
            </w:pPr>
          </w:p>
        </w:tc>
      </w:tr>
      <w:tr w:rsidR="00E1166F" w:rsidRPr="001B76DA" w:rsidTr="007704B7">
        <w:tc>
          <w:tcPr>
            <w:tcW w:w="1936" w:type="dxa"/>
            <w:vMerge/>
            <w:shd w:val="clear" w:color="auto" w:fill="DBE5F1" w:themeFill="accent1" w:themeFillTint="33"/>
          </w:tcPr>
          <w:p w:rsidR="00E1166F" w:rsidRPr="001B76DA" w:rsidRDefault="00E1166F" w:rsidP="00A360EE">
            <w:pPr>
              <w:rPr>
                <w:rFonts w:cs="Arial"/>
                <w:i/>
                <w:sz w:val="22"/>
                <w:szCs w:val="22"/>
              </w:rPr>
            </w:pPr>
            <w:permStart w:id="857741507" w:edGrp="everyone" w:colFirst="2" w:colLast="2"/>
            <w:permEnd w:id="473132633"/>
          </w:p>
        </w:tc>
        <w:tc>
          <w:tcPr>
            <w:tcW w:w="2899" w:type="dxa"/>
            <w:shd w:val="clear" w:color="auto" w:fill="DBE5F1" w:themeFill="accent1" w:themeFillTint="33"/>
          </w:tcPr>
          <w:p w:rsidR="00E1166F" w:rsidRPr="001B76DA" w:rsidRDefault="00E1166F" w:rsidP="00A360EE">
            <w:pPr>
              <w:rPr>
                <w:rFonts w:cs="Arial"/>
                <w:i/>
                <w:sz w:val="22"/>
                <w:szCs w:val="22"/>
              </w:rPr>
            </w:pPr>
            <w:r w:rsidRPr="001B76DA">
              <w:rPr>
                <w:rFonts w:cs="Arial"/>
                <w:i/>
                <w:iCs/>
                <w:sz w:val="22"/>
                <w:szCs w:val="22"/>
                <w:lang w:val="en"/>
              </w:rPr>
              <w:t>Largest</w:t>
            </w:r>
          </w:p>
        </w:tc>
        <w:tc>
          <w:tcPr>
            <w:tcW w:w="4798" w:type="dxa"/>
          </w:tcPr>
          <w:p w:rsidR="00E1166F" w:rsidRPr="001B76DA" w:rsidRDefault="00E1166F" w:rsidP="00A360EE">
            <w:pPr>
              <w:rPr>
                <w:rFonts w:cs="Arial"/>
                <w:sz w:val="22"/>
                <w:szCs w:val="22"/>
              </w:rPr>
            </w:pPr>
          </w:p>
        </w:tc>
      </w:tr>
      <w:tr w:rsidR="00E1166F" w:rsidRPr="001B76DA" w:rsidTr="007704B7">
        <w:tc>
          <w:tcPr>
            <w:tcW w:w="1936" w:type="dxa"/>
            <w:vMerge w:val="restart"/>
            <w:shd w:val="clear" w:color="auto" w:fill="DBE5F1" w:themeFill="accent1" w:themeFillTint="33"/>
          </w:tcPr>
          <w:p w:rsidR="00E1166F" w:rsidRPr="001B76DA" w:rsidRDefault="00E1166F" w:rsidP="00A360EE">
            <w:pPr>
              <w:rPr>
                <w:rFonts w:cs="Arial"/>
                <w:i/>
                <w:sz w:val="22"/>
                <w:szCs w:val="22"/>
              </w:rPr>
            </w:pPr>
            <w:permStart w:id="1235684050" w:edGrp="everyone" w:colFirst="2" w:colLast="2"/>
            <w:permEnd w:id="857741507"/>
            <w:r w:rsidRPr="001B76DA">
              <w:rPr>
                <w:rFonts w:cs="Arial"/>
                <w:i/>
                <w:iCs/>
                <w:sz w:val="22"/>
                <w:szCs w:val="22"/>
                <w:lang w:val="en"/>
              </w:rPr>
              <w:t>Length</w:t>
            </w:r>
          </w:p>
        </w:tc>
        <w:tc>
          <w:tcPr>
            <w:tcW w:w="2899" w:type="dxa"/>
            <w:shd w:val="clear" w:color="auto" w:fill="DBE5F1" w:themeFill="accent1" w:themeFillTint="33"/>
          </w:tcPr>
          <w:p w:rsidR="00E1166F" w:rsidRPr="001B76DA" w:rsidRDefault="00E1166F" w:rsidP="00A360EE">
            <w:pPr>
              <w:rPr>
                <w:rFonts w:cs="Arial"/>
                <w:i/>
                <w:sz w:val="22"/>
                <w:szCs w:val="22"/>
              </w:rPr>
            </w:pPr>
            <w:r w:rsidRPr="001B76DA">
              <w:rPr>
                <w:rFonts w:cs="Arial"/>
                <w:i/>
                <w:iCs/>
                <w:sz w:val="22"/>
                <w:szCs w:val="22"/>
                <w:lang w:val="en"/>
              </w:rPr>
              <w:t>Smallest</w:t>
            </w:r>
          </w:p>
        </w:tc>
        <w:tc>
          <w:tcPr>
            <w:tcW w:w="4798" w:type="dxa"/>
          </w:tcPr>
          <w:p w:rsidR="00E1166F" w:rsidRPr="001B76DA" w:rsidRDefault="00E1166F" w:rsidP="00A360EE">
            <w:pPr>
              <w:rPr>
                <w:rFonts w:cs="Arial"/>
                <w:sz w:val="22"/>
                <w:szCs w:val="22"/>
              </w:rPr>
            </w:pPr>
          </w:p>
        </w:tc>
      </w:tr>
      <w:tr w:rsidR="00E1166F" w:rsidRPr="001B76DA" w:rsidTr="007704B7">
        <w:tc>
          <w:tcPr>
            <w:tcW w:w="1936" w:type="dxa"/>
            <w:vMerge/>
            <w:shd w:val="clear" w:color="auto" w:fill="DBE5F1" w:themeFill="accent1" w:themeFillTint="33"/>
          </w:tcPr>
          <w:p w:rsidR="00E1166F" w:rsidRPr="001B76DA" w:rsidRDefault="00E1166F" w:rsidP="00A360EE">
            <w:pPr>
              <w:rPr>
                <w:rFonts w:cs="Arial"/>
                <w:i/>
                <w:sz w:val="22"/>
                <w:szCs w:val="22"/>
              </w:rPr>
            </w:pPr>
            <w:permStart w:id="1789876352" w:edGrp="everyone" w:colFirst="2" w:colLast="2"/>
            <w:permEnd w:id="1235684050"/>
          </w:p>
        </w:tc>
        <w:tc>
          <w:tcPr>
            <w:tcW w:w="2899" w:type="dxa"/>
            <w:shd w:val="clear" w:color="auto" w:fill="DBE5F1" w:themeFill="accent1" w:themeFillTint="33"/>
          </w:tcPr>
          <w:p w:rsidR="00E1166F" w:rsidRPr="001B76DA" w:rsidRDefault="00E1166F" w:rsidP="00A360EE">
            <w:pPr>
              <w:rPr>
                <w:rFonts w:cs="Arial"/>
                <w:i/>
                <w:sz w:val="22"/>
                <w:szCs w:val="22"/>
              </w:rPr>
            </w:pPr>
            <w:r w:rsidRPr="001B76DA">
              <w:rPr>
                <w:rFonts w:cs="Arial"/>
                <w:i/>
                <w:iCs/>
                <w:sz w:val="22"/>
                <w:szCs w:val="22"/>
                <w:lang w:val="en"/>
              </w:rPr>
              <w:t>Largest</w:t>
            </w:r>
          </w:p>
        </w:tc>
        <w:tc>
          <w:tcPr>
            <w:tcW w:w="4798" w:type="dxa"/>
          </w:tcPr>
          <w:p w:rsidR="00E1166F" w:rsidRPr="001B76DA" w:rsidRDefault="00E1166F" w:rsidP="00A360EE">
            <w:pPr>
              <w:rPr>
                <w:rFonts w:cs="Arial"/>
                <w:sz w:val="22"/>
                <w:szCs w:val="22"/>
              </w:rPr>
            </w:pPr>
          </w:p>
        </w:tc>
      </w:tr>
      <w:tr w:rsidR="00E1166F" w:rsidRPr="001B76DA" w:rsidTr="007704B7">
        <w:tc>
          <w:tcPr>
            <w:tcW w:w="1936" w:type="dxa"/>
            <w:shd w:val="clear" w:color="auto" w:fill="DBE5F1" w:themeFill="accent1" w:themeFillTint="33"/>
          </w:tcPr>
          <w:p w:rsidR="00E1166F" w:rsidRPr="001B76DA" w:rsidRDefault="00E1166F" w:rsidP="00A360EE">
            <w:pPr>
              <w:rPr>
                <w:rFonts w:cs="Arial"/>
                <w:i/>
                <w:sz w:val="22"/>
                <w:szCs w:val="22"/>
              </w:rPr>
            </w:pPr>
            <w:permStart w:id="1947014908" w:edGrp="everyone" w:colFirst="1" w:colLast="1"/>
            <w:permEnd w:id="1789876352"/>
            <w:r w:rsidRPr="001B76DA">
              <w:rPr>
                <w:rFonts w:cs="Arial"/>
                <w:i/>
                <w:iCs/>
                <w:sz w:val="22"/>
                <w:szCs w:val="22"/>
                <w:lang w:val="en"/>
              </w:rPr>
              <w:t>Other</w:t>
            </w:r>
          </w:p>
        </w:tc>
        <w:tc>
          <w:tcPr>
            <w:tcW w:w="7697" w:type="dxa"/>
            <w:gridSpan w:val="2"/>
          </w:tcPr>
          <w:p w:rsidR="00E1166F" w:rsidRPr="001B76DA" w:rsidRDefault="00E1166F" w:rsidP="00A360EE">
            <w:pPr>
              <w:rPr>
                <w:rFonts w:cs="Arial"/>
                <w:sz w:val="22"/>
                <w:szCs w:val="22"/>
              </w:rPr>
            </w:pPr>
          </w:p>
        </w:tc>
      </w:tr>
      <w:tr w:rsidR="00E1166F" w:rsidRPr="001B76DA" w:rsidTr="007704B7">
        <w:tc>
          <w:tcPr>
            <w:tcW w:w="1936" w:type="dxa"/>
            <w:shd w:val="clear" w:color="auto" w:fill="DBE5F1" w:themeFill="accent1" w:themeFillTint="33"/>
          </w:tcPr>
          <w:p w:rsidR="00E1166F" w:rsidRPr="001B76DA" w:rsidRDefault="00E1166F" w:rsidP="00A360EE">
            <w:pPr>
              <w:rPr>
                <w:rFonts w:cs="Arial"/>
                <w:i/>
                <w:sz w:val="22"/>
                <w:szCs w:val="22"/>
              </w:rPr>
            </w:pPr>
            <w:permStart w:id="1412855591" w:edGrp="everyone" w:colFirst="1" w:colLast="1"/>
            <w:permEnd w:id="1947014908"/>
            <w:r w:rsidRPr="001B76DA">
              <w:rPr>
                <w:rFonts w:cs="Arial"/>
                <w:i/>
                <w:iCs/>
                <w:sz w:val="22"/>
                <w:szCs w:val="22"/>
                <w:lang w:val="en"/>
              </w:rPr>
              <w:t>Other</w:t>
            </w:r>
          </w:p>
        </w:tc>
        <w:tc>
          <w:tcPr>
            <w:tcW w:w="7697" w:type="dxa"/>
            <w:gridSpan w:val="2"/>
          </w:tcPr>
          <w:p w:rsidR="00E1166F" w:rsidRPr="001B76DA" w:rsidRDefault="00E1166F" w:rsidP="00A360EE">
            <w:pPr>
              <w:rPr>
                <w:rFonts w:cs="Arial"/>
                <w:sz w:val="22"/>
                <w:szCs w:val="22"/>
              </w:rPr>
            </w:pPr>
          </w:p>
        </w:tc>
      </w:tr>
      <w:permEnd w:id="1412855591"/>
    </w:tbl>
    <w:p w:rsidR="00E1166F" w:rsidRPr="001B76DA" w:rsidRDefault="00E1166F" w:rsidP="00E1166F">
      <w:pPr>
        <w:rPr>
          <w:rFonts w:asciiTheme="minorHAnsi" w:hAnsiTheme="minorHAnsi" w:cs="Arial"/>
          <w:sz w:val="22"/>
          <w:szCs w:val="22"/>
        </w:rPr>
      </w:pPr>
    </w:p>
    <w:p w:rsidR="002228C7" w:rsidRPr="00D3686C" w:rsidRDefault="002228C7" w:rsidP="000452DC">
      <w:pPr>
        <w:rPr>
          <w:rFonts w:asciiTheme="minorHAnsi" w:hAnsiTheme="minorHAnsi" w:cs="Arial"/>
          <w:sz w:val="22"/>
          <w:szCs w:val="22"/>
        </w:rPr>
      </w:pPr>
    </w:p>
    <w:p w:rsidR="00E95107" w:rsidRPr="00D3686C" w:rsidRDefault="00623BB8">
      <w:pPr>
        <w:rPr>
          <w:rFonts w:asciiTheme="minorHAnsi" w:hAnsiTheme="minorHAnsi" w:cs="Arial"/>
          <w:sz w:val="22"/>
          <w:szCs w:val="22"/>
        </w:rPr>
      </w:pPr>
      <w:r w:rsidRPr="00D3686C">
        <w:rPr>
          <w:rFonts w:asciiTheme="minorHAnsi" w:hAnsiTheme="minorHAnsi" w:cs="Arial"/>
          <w:vanish/>
          <w:sz w:val="22"/>
          <w:szCs w:val="22"/>
        </w:rPr>
        <w:cr/>
        <w:t>erklæringttes eventuelt "</w:t>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r w:rsidRPr="00D3686C">
        <w:rPr>
          <w:rFonts w:asciiTheme="minorHAnsi" w:hAnsiTheme="minorHAnsi" w:cs="Arial"/>
          <w:vanish/>
          <w:sz w:val="22"/>
          <w:szCs w:val="22"/>
        </w:rPr>
        <w:pgNum/>
      </w:r>
    </w:p>
    <w:sectPr w:rsidR="00E95107" w:rsidRPr="00D3686C" w:rsidSect="00E87ECB">
      <w:headerReference w:type="default" r:id="rId8"/>
      <w:footerReference w:type="default" r:id="rId9"/>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67" w:rsidRDefault="00552467">
      <w:r>
        <w:separator/>
      </w:r>
    </w:p>
  </w:endnote>
  <w:endnote w:type="continuationSeparator" w:id="0">
    <w:p w:rsidR="00552467" w:rsidRDefault="0055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rsidR="00552467" w:rsidRDefault="00552467">
            <w:pPr>
              <w:pStyle w:val="Sidefod"/>
              <w:jc w:val="right"/>
            </w:pPr>
            <w:r>
              <w:rPr>
                <w:rFonts w:asciiTheme="minorHAnsi" w:hAnsiTheme="minorHAnsi"/>
                <w:lang w:val="en"/>
              </w:rPr>
              <w:t xml:space="preserve">Page </w:t>
            </w:r>
            <w:r>
              <w:rPr>
                <w:rFonts w:asciiTheme="minorHAnsi" w:hAnsiTheme="minorHAnsi"/>
                <w:lang w:val="en"/>
              </w:rPr>
              <w:fldChar w:fldCharType="begin"/>
            </w:r>
            <w:r>
              <w:rPr>
                <w:rFonts w:asciiTheme="minorHAnsi" w:hAnsiTheme="minorHAnsi"/>
                <w:lang w:val="en"/>
              </w:rPr>
              <w:instrText>PAGE</w:instrText>
            </w:r>
            <w:r>
              <w:rPr>
                <w:rFonts w:asciiTheme="minorHAnsi" w:hAnsiTheme="minorHAnsi"/>
                <w:lang w:val="en"/>
              </w:rPr>
              <w:fldChar w:fldCharType="separate"/>
            </w:r>
            <w:r w:rsidR="00106AAA">
              <w:rPr>
                <w:rFonts w:asciiTheme="minorHAnsi" w:hAnsiTheme="minorHAnsi"/>
                <w:noProof/>
                <w:lang w:val="en"/>
              </w:rPr>
              <w:t>1</w:t>
            </w:r>
            <w:r>
              <w:rPr>
                <w:rFonts w:asciiTheme="minorHAnsi" w:hAnsiTheme="minorHAnsi"/>
                <w:lang w:val="en"/>
              </w:rPr>
              <w:fldChar w:fldCharType="end"/>
            </w:r>
            <w:r>
              <w:rPr>
                <w:rFonts w:asciiTheme="minorHAnsi" w:hAnsiTheme="minorHAnsi"/>
                <w:lang w:val="en"/>
              </w:rPr>
              <w:t xml:space="preserve"> of </w:t>
            </w:r>
            <w:r>
              <w:rPr>
                <w:rFonts w:asciiTheme="minorHAnsi" w:hAnsiTheme="minorHAnsi"/>
                <w:lang w:val="en"/>
              </w:rPr>
              <w:fldChar w:fldCharType="begin"/>
            </w:r>
            <w:r>
              <w:rPr>
                <w:rFonts w:asciiTheme="minorHAnsi" w:hAnsiTheme="minorHAnsi"/>
                <w:lang w:val="en"/>
              </w:rPr>
              <w:instrText>NUMPAGES</w:instrText>
            </w:r>
            <w:r>
              <w:rPr>
                <w:rFonts w:asciiTheme="minorHAnsi" w:hAnsiTheme="minorHAnsi"/>
                <w:lang w:val="en"/>
              </w:rPr>
              <w:fldChar w:fldCharType="separate"/>
            </w:r>
            <w:r w:rsidR="00106AAA">
              <w:rPr>
                <w:rFonts w:asciiTheme="minorHAnsi" w:hAnsiTheme="minorHAnsi"/>
                <w:noProof/>
                <w:lang w:val="en"/>
              </w:rPr>
              <w:t>1</w:t>
            </w:r>
            <w:r>
              <w:rPr>
                <w:rFonts w:asciiTheme="minorHAnsi" w:hAnsiTheme="minorHAnsi"/>
                <w:lang w:val="en"/>
              </w:rPr>
              <w:fldChar w:fldCharType="end"/>
            </w:r>
          </w:p>
        </w:sdtContent>
      </w:sdt>
    </w:sdtContent>
  </w:sdt>
  <w:p w:rsidR="00552467" w:rsidRDefault="00D14718">
    <w:pPr>
      <w:pStyle w:val="Sidefod"/>
    </w:pPr>
    <w:r>
      <w:rPr>
        <w:rFonts w:asciiTheme="minorHAnsi" w:hAnsiTheme="minorHAnsi"/>
        <w:sz w:val="22"/>
        <w:szCs w:val="22"/>
      </w:rPr>
      <w:t>Schedule of materials Metal pipes.</w:t>
    </w:r>
    <w:r w:rsidRPr="008C42FA">
      <w:rPr>
        <w:rFonts w:asciiTheme="minorHAnsi" w:hAnsiTheme="minorHAnsi"/>
        <w:sz w:val="22"/>
        <w:szCs w:val="22"/>
      </w:rPr>
      <w:t xml:space="preserve"> The Secretariat for building components approved for drinking water – version </w:t>
    </w:r>
    <w:r w:rsidR="00946AD4">
      <w:rPr>
        <w:rFonts w:asciiTheme="minorHAnsi" w:hAnsiTheme="minorHAnsi"/>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67" w:rsidRDefault="00552467">
      <w:r>
        <w:separator/>
      </w:r>
    </w:p>
  </w:footnote>
  <w:footnote w:type="continuationSeparator" w:id="0">
    <w:p w:rsidR="00552467" w:rsidRDefault="0055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6F" w:rsidRPr="008C42FA" w:rsidRDefault="00E1166F" w:rsidP="00E1166F">
    <w:pPr>
      <w:pStyle w:val="Overskrift1"/>
      <w:spacing w:before="0"/>
    </w:pPr>
    <w:r w:rsidRPr="00D3686C">
      <w:rPr>
        <w:noProof/>
        <w:lang w:val="da-DK" w:eastAsia="da-DK"/>
      </w:rPr>
      <mc:AlternateContent>
        <mc:Choice Requires="wps">
          <w:drawing>
            <wp:anchor distT="0" distB="0" distL="114300" distR="114300" simplePos="0" relativeHeight="251659776" behindDoc="1" locked="0" layoutInCell="1" allowOverlap="1" wp14:anchorId="73D89286" wp14:editId="567A264D">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166F" w:rsidRPr="00D23D41" w:rsidRDefault="00E1166F" w:rsidP="00E1166F">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6F7B0633" wp14:editId="5DA9BD60">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53D2E69D" wp14:editId="5CE5ED99">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89286"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E1166F" w:rsidRPr="00D23D41" w:rsidRDefault="00E1166F" w:rsidP="00E1166F">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6F7B0633" wp14:editId="5DA9BD60">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53D2E69D" wp14:editId="5CE5ED99">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8C42FA">
      <w:t xml:space="preserve">Schedule of materials – </w:t>
    </w:r>
    <w:r>
      <w:br/>
    </w:r>
    <w:r w:rsidRPr="008C42FA">
      <w:t xml:space="preserve">guidelines and forms concerning </w:t>
    </w:r>
    <w:r>
      <w:br/>
    </w:r>
    <w:r w:rsidRPr="008C42FA">
      <w:t>components and materials</w:t>
    </w:r>
    <w:r w:rsidRPr="008C42FA">
      <w:br/>
    </w:r>
  </w:p>
  <w:p w:rsidR="00E1166F" w:rsidRDefault="00E1166F" w:rsidP="00E1166F">
    <w:pPr>
      <w:pStyle w:val="Sidehoved"/>
      <w:tabs>
        <w:tab w:val="left" w:pos="8789"/>
      </w:tabs>
      <w:rPr>
        <w:rFonts w:asciiTheme="majorHAnsi" w:eastAsiaTheme="majorEastAsia" w:hAnsiTheme="majorHAnsi" w:cstheme="majorBidi"/>
        <w:b/>
        <w:bCs/>
        <w:color w:val="365F91" w:themeColor="accent1" w:themeShade="BF"/>
        <w:sz w:val="28"/>
        <w:szCs w:val="28"/>
      </w:rPr>
    </w:pPr>
    <w:r w:rsidRPr="008C42FA">
      <w:rPr>
        <w:rFonts w:asciiTheme="majorHAnsi" w:eastAsiaTheme="majorEastAsia" w:hAnsiTheme="majorHAnsi" w:cstheme="majorBidi"/>
        <w:b/>
        <w:bCs/>
        <w:color w:val="365F91" w:themeColor="accent1" w:themeShade="BF"/>
        <w:sz w:val="28"/>
        <w:szCs w:val="28"/>
      </w:rPr>
      <w:t xml:space="preserve">Building components: </w:t>
    </w:r>
    <w:r>
      <w:rPr>
        <w:rFonts w:asciiTheme="majorHAnsi" w:eastAsiaTheme="majorEastAsia" w:hAnsiTheme="majorHAnsi" w:cstheme="majorBidi"/>
        <w:b/>
        <w:bCs/>
        <w:color w:val="365F91" w:themeColor="accent1" w:themeShade="BF"/>
        <w:sz w:val="28"/>
        <w:szCs w:val="28"/>
      </w:rPr>
      <w:t>Metal pipes</w:t>
    </w:r>
    <w:r w:rsidRPr="008C42FA">
      <w:rPr>
        <w:rFonts w:asciiTheme="majorHAnsi" w:eastAsiaTheme="majorEastAsia" w:hAnsiTheme="majorHAnsi" w:cstheme="majorBidi"/>
        <w:b/>
        <w:bCs/>
        <w:color w:val="365F91" w:themeColor="accent1" w:themeShade="BF"/>
        <w:sz w:val="28"/>
        <w:szCs w:val="28"/>
      </w:rPr>
      <w:t xml:space="preserve"> </w:t>
    </w:r>
  </w:p>
  <w:p w:rsidR="00E1166F" w:rsidRPr="008C42FA" w:rsidRDefault="00343137" w:rsidP="00E1166F">
    <w:pPr>
      <w:jc w:val="right"/>
      <w:rPr>
        <w:rFonts w:asciiTheme="minorHAnsi" w:hAnsiTheme="minorHAnsi"/>
        <w:sz w:val="22"/>
        <w:szCs w:val="22"/>
      </w:rPr>
    </w:pPr>
    <w:r>
      <w:rPr>
        <w:rFonts w:asciiTheme="minorHAnsi" w:eastAsiaTheme="majorEastAsia" w:hAnsiTheme="minorHAnsi"/>
        <w:sz w:val="22"/>
        <w:szCs w:val="22"/>
      </w:rPr>
      <w:t>22 May</w:t>
    </w:r>
    <w:r w:rsidR="00946AD4">
      <w:rPr>
        <w:rFonts w:asciiTheme="minorHAnsi" w:eastAsiaTheme="majorEastAsia" w:hAnsiTheme="minorHAnsi"/>
        <w:sz w:val="22"/>
        <w:szCs w:val="22"/>
      </w:rPr>
      <w:t xml:space="preserve"> 2015</w:t>
    </w:r>
  </w:p>
  <w:p w:rsidR="00552467" w:rsidRDefault="0055246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763910"/>
    <w:multiLevelType w:val="hybridMultilevel"/>
    <w:tmpl w:val="AB4C0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7"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10"/>
  </w:num>
  <w:num w:numId="4">
    <w:abstractNumId w:val="12"/>
  </w:num>
  <w:num w:numId="5">
    <w:abstractNumId w:val="8"/>
  </w:num>
  <w:num w:numId="6">
    <w:abstractNumId w:val="1"/>
  </w:num>
  <w:num w:numId="7">
    <w:abstractNumId w:val="9"/>
  </w:num>
  <w:num w:numId="8">
    <w:abstractNumId w:val="11"/>
  </w:num>
  <w:num w:numId="9">
    <w:abstractNumId w:val="5"/>
  </w:num>
  <w:num w:numId="10">
    <w:abstractNumId w:val="7"/>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ZRsyWPcrRw3M20d1twjF/Thw0t6hKSER1zCvQ1Mvn9EbjP9XnLuRdNEmDUxVHZBonxsmq33tTl4HiKMqvkp3pQ==" w:salt="jxXKo1SD9moCS8QinSw5ZQ=="/>
  <w:defaultTabStop w:val="1304"/>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06D"/>
    <w:rsid w:val="00002786"/>
    <w:rsid w:val="000218A1"/>
    <w:rsid w:val="00031716"/>
    <w:rsid w:val="000337C3"/>
    <w:rsid w:val="00035B56"/>
    <w:rsid w:val="000452DC"/>
    <w:rsid w:val="000553E4"/>
    <w:rsid w:val="0006361C"/>
    <w:rsid w:val="0008146A"/>
    <w:rsid w:val="00084AA0"/>
    <w:rsid w:val="00091C85"/>
    <w:rsid w:val="00095F63"/>
    <w:rsid w:val="000977D1"/>
    <w:rsid w:val="000A6450"/>
    <w:rsid w:val="000B75EF"/>
    <w:rsid w:val="000C1F36"/>
    <w:rsid w:val="000C46FE"/>
    <w:rsid w:val="000C6264"/>
    <w:rsid w:val="000D413D"/>
    <w:rsid w:val="000E0599"/>
    <w:rsid w:val="000E1B75"/>
    <w:rsid w:val="000F4B53"/>
    <w:rsid w:val="000F75A4"/>
    <w:rsid w:val="00105662"/>
    <w:rsid w:val="00106AAA"/>
    <w:rsid w:val="00111086"/>
    <w:rsid w:val="00112CCC"/>
    <w:rsid w:val="0011429F"/>
    <w:rsid w:val="001159AE"/>
    <w:rsid w:val="00123953"/>
    <w:rsid w:val="00123F4F"/>
    <w:rsid w:val="00127E87"/>
    <w:rsid w:val="001322EE"/>
    <w:rsid w:val="00145073"/>
    <w:rsid w:val="0015395F"/>
    <w:rsid w:val="00162658"/>
    <w:rsid w:val="00165B94"/>
    <w:rsid w:val="00166CB3"/>
    <w:rsid w:val="00176653"/>
    <w:rsid w:val="00181518"/>
    <w:rsid w:val="001844BF"/>
    <w:rsid w:val="00194243"/>
    <w:rsid w:val="001A6F91"/>
    <w:rsid w:val="001B5F35"/>
    <w:rsid w:val="001C001B"/>
    <w:rsid w:val="001C4654"/>
    <w:rsid w:val="002027DE"/>
    <w:rsid w:val="00220CF8"/>
    <w:rsid w:val="00220FFA"/>
    <w:rsid w:val="002228C7"/>
    <w:rsid w:val="002336D9"/>
    <w:rsid w:val="00235C58"/>
    <w:rsid w:val="00260A9E"/>
    <w:rsid w:val="00266E66"/>
    <w:rsid w:val="00272B28"/>
    <w:rsid w:val="002847CC"/>
    <w:rsid w:val="00286687"/>
    <w:rsid w:val="002977DB"/>
    <w:rsid w:val="002A7B8F"/>
    <w:rsid w:val="002B084B"/>
    <w:rsid w:val="002C700E"/>
    <w:rsid w:val="002D0C7C"/>
    <w:rsid w:val="002D3EAB"/>
    <w:rsid w:val="002D7757"/>
    <w:rsid w:val="002E7CEB"/>
    <w:rsid w:val="002F3D70"/>
    <w:rsid w:val="00303108"/>
    <w:rsid w:val="003065C1"/>
    <w:rsid w:val="00306C41"/>
    <w:rsid w:val="00314053"/>
    <w:rsid w:val="00315FB1"/>
    <w:rsid w:val="0031610F"/>
    <w:rsid w:val="0031626F"/>
    <w:rsid w:val="00330320"/>
    <w:rsid w:val="0033140D"/>
    <w:rsid w:val="00334C97"/>
    <w:rsid w:val="00337656"/>
    <w:rsid w:val="003376B9"/>
    <w:rsid w:val="0034010C"/>
    <w:rsid w:val="00343137"/>
    <w:rsid w:val="0036177E"/>
    <w:rsid w:val="00362CF4"/>
    <w:rsid w:val="00363600"/>
    <w:rsid w:val="00363B73"/>
    <w:rsid w:val="003814E1"/>
    <w:rsid w:val="00393C27"/>
    <w:rsid w:val="00397035"/>
    <w:rsid w:val="003A000A"/>
    <w:rsid w:val="003B561F"/>
    <w:rsid w:val="003C6DC3"/>
    <w:rsid w:val="003D6483"/>
    <w:rsid w:val="003E3BB1"/>
    <w:rsid w:val="004035B1"/>
    <w:rsid w:val="004071FE"/>
    <w:rsid w:val="00443956"/>
    <w:rsid w:val="004442D5"/>
    <w:rsid w:val="004471ED"/>
    <w:rsid w:val="004545B6"/>
    <w:rsid w:val="0045610F"/>
    <w:rsid w:val="00465A91"/>
    <w:rsid w:val="00476DDF"/>
    <w:rsid w:val="00481575"/>
    <w:rsid w:val="00482CD0"/>
    <w:rsid w:val="0049577A"/>
    <w:rsid w:val="004A2071"/>
    <w:rsid w:val="004B6294"/>
    <w:rsid w:val="004B73EA"/>
    <w:rsid w:val="004C318B"/>
    <w:rsid w:val="004E06B1"/>
    <w:rsid w:val="00502E18"/>
    <w:rsid w:val="0051191C"/>
    <w:rsid w:val="00517606"/>
    <w:rsid w:val="005400E2"/>
    <w:rsid w:val="00552467"/>
    <w:rsid w:val="005577FD"/>
    <w:rsid w:val="0058792E"/>
    <w:rsid w:val="00590C42"/>
    <w:rsid w:val="005A31F0"/>
    <w:rsid w:val="005A48DE"/>
    <w:rsid w:val="005C5835"/>
    <w:rsid w:val="005C5A8B"/>
    <w:rsid w:val="005C5F45"/>
    <w:rsid w:val="005E0AB4"/>
    <w:rsid w:val="005E1902"/>
    <w:rsid w:val="005F7321"/>
    <w:rsid w:val="00622CC2"/>
    <w:rsid w:val="00623BB8"/>
    <w:rsid w:val="00630480"/>
    <w:rsid w:val="006316F6"/>
    <w:rsid w:val="00632625"/>
    <w:rsid w:val="00634410"/>
    <w:rsid w:val="0063627E"/>
    <w:rsid w:val="00636CF2"/>
    <w:rsid w:val="00642245"/>
    <w:rsid w:val="00654D0C"/>
    <w:rsid w:val="00656E1E"/>
    <w:rsid w:val="0066339A"/>
    <w:rsid w:val="006679B5"/>
    <w:rsid w:val="006852D2"/>
    <w:rsid w:val="00695499"/>
    <w:rsid w:val="006A1B9C"/>
    <w:rsid w:val="006A3E0F"/>
    <w:rsid w:val="006C2E3A"/>
    <w:rsid w:val="006C738B"/>
    <w:rsid w:val="006E1002"/>
    <w:rsid w:val="006F5299"/>
    <w:rsid w:val="0070135E"/>
    <w:rsid w:val="00701E58"/>
    <w:rsid w:val="00704DA0"/>
    <w:rsid w:val="00723029"/>
    <w:rsid w:val="0072392E"/>
    <w:rsid w:val="00730838"/>
    <w:rsid w:val="00732A47"/>
    <w:rsid w:val="00733275"/>
    <w:rsid w:val="00745161"/>
    <w:rsid w:val="007532BF"/>
    <w:rsid w:val="007644FD"/>
    <w:rsid w:val="007704B7"/>
    <w:rsid w:val="007952A6"/>
    <w:rsid w:val="007A63A3"/>
    <w:rsid w:val="007A643D"/>
    <w:rsid w:val="007A6CE1"/>
    <w:rsid w:val="007B5B58"/>
    <w:rsid w:val="007B602B"/>
    <w:rsid w:val="007F2803"/>
    <w:rsid w:val="007F36E1"/>
    <w:rsid w:val="00803855"/>
    <w:rsid w:val="00804EAF"/>
    <w:rsid w:val="00805F65"/>
    <w:rsid w:val="00821781"/>
    <w:rsid w:val="0083412E"/>
    <w:rsid w:val="008405BA"/>
    <w:rsid w:val="00850D58"/>
    <w:rsid w:val="008518B5"/>
    <w:rsid w:val="00852680"/>
    <w:rsid w:val="0085621F"/>
    <w:rsid w:val="0086151B"/>
    <w:rsid w:val="008632B5"/>
    <w:rsid w:val="00867544"/>
    <w:rsid w:val="008724AB"/>
    <w:rsid w:val="008738F1"/>
    <w:rsid w:val="00891563"/>
    <w:rsid w:val="008929B3"/>
    <w:rsid w:val="00896FFE"/>
    <w:rsid w:val="008A3F5C"/>
    <w:rsid w:val="008A4AD0"/>
    <w:rsid w:val="008B343F"/>
    <w:rsid w:val="008B67E1"/>
    <w:rsid w:val="008C7B0E"/>
    <w:rsid w:val="008F06CC"/>
    <w:rsid w:val="008F1AFF"/>
    <w:rsid w:val="00903445"/>
    <w:rsid w:val="00916E76"/>
    <w:rsid w:val="0093071C"/>
    <w:rsid w:val="009434A7"/>
    <w:rsid w:val="00946AD4"/>
    <w:rsid w:val="0095257F"/>
    <w:rsid w:val="009527E1"/>
    <w:rsid w:val="0096147D"/>
    <w:rsid w:val="00963DB9"/>
    <w:rsid w:val="009702C9"/>
    <w:rsid w:val="00976AA0"/>
    <w:rsid w:val="00991B24"/>
    <w:rsid w:val="00995A42"/>
    <w:rsid w:val="009A183E"/>
    <w:rsid w:val="009C4B1A"/>
    <w:rsid w:val="009C538D"/>
    <w:rsid w:val="009D1BEF"/>
    <w:rsid w:val="009D5D2F"/>
    <w:rsid w:val="009F5153"/>
    <w:rsid w:val="00A05E96"/>
    <w:rsid w:val="00A152FF"/>
    <w:rsid w:val="00A35D62"/>
    <w:rsid w:val="00A37DF9"/>
    <w:rsid w:val="00A40AEF"/>
    <w:rsid w:val="00A5038C"/>
    <w:rsid w:val="00A529F0"/>
    <w:rsid w:val="00A540C3"/>
    <w:rsid w:val="00A564B5"/>
    <w:rsid w:val="00A60095"/>
    <w:rsid w:val="00A65A8A"/>
    <w:rsid w:val="00A7398E"/>
    <w:rsid w:val="00A94475"/>
    <w:rsid w:val="00A95350"/>
    <w:rsid w:val="00A975EA"/>
    <w:rsid w:val="00AA3CD4"/>
    <w:rsid w:val="00AB4227"/>
    <w:rsid w:val="00AB7BB7"/>
    <w:rsid w:val="00AC58F8"/>
    <w:rsid w:val="00AC65AF"/>
    <w:rsid w:val="00AD3D83"/>
    <w:rsid w:val="00AE15ED"/>
    <w:rsid w:val="00AF2F44"/>
    <w:rsid w:val="00B0143D"/>
    <w:rsid w:val="00B415CA"/>
    <w:rsid w:val="00B4182F"/>
    <w:rsid w:val="00B41ABE"/>
    <w:rsid w:val="00B42E08"/>
    <w:rsid w:val="00B438D8"/>
    <w:rsid w:val="00B524DF"/>
    <w:rsid w:val="00B54A8D"/>
    <w:rsid w:val="00B777DD"/>
    <w:rsid w:val="00B8530E"/>
    <w:rsid w:val="00B9557E"/>
    <w:rsid w:val="00BA1AC7"/>
    <w:rsid w:val="00BD2E89"/>
    <w:rsid w:val="00BE67A2"/>
    <w:rsid w:val="00C2233B"/>
    <w:rsid w:val="00C24111"/>
    <w:rsid w:val="00C25EBC"/>
    <w:rsid w:val="00C3350A"/>
    <w:rsid w:val="00C37EE3"/>
    <w:rsid w:val="00C53BA7"/>
    <w:rsid w:val="00C72F98"/>
    <w:rsid w:val="00C7512C"/>
    <w:rsid w:val="00C83BC2"/>
    <w:rsid w:val="00C971CE"/>
    <w:rsid w:val="00CA23A8"/>
    <w:rsid w:val="00CA339F"/>
    <w:rsid w:val="00CC4D6B"/>
    <w:rsid w:val="00CD7E44"/>
    <w:rsid w:val="00CE071D"/>
    <w:rsid w:val="00CE6026"/>
    <w:rsid w:val="00D117EB"/>
    <w:rsid w:val="00D14718"/>
    <w:rsid w:val="00D16CAF"/>
    <w:rsid w:val="00D20D30"/>
    <w:rsid w:val="00D2116C"/>
    <w:rsid w:val="00D23D41"/>
    <w:rsid w:val="00D3686C"/>
    <w:rsid w:val="00D40D15"/>
    <w:rsid w:val="00D4619A"/>
    <w:rsid w:val="00D5753C"/>
    <w:rsid w:val="00D612F4"/>
    <w:rsid w:val="00D74F89"/>
    <w:rsid w:val="00D7560E"/>
    <w:rsid w:val="00D76674"/>
    <w:rsid w:val="00D76E47"/>
    <w:rsid w:val="00D91FB2"/>
    <w:rsid w:val="00D95AC9"/>
    <w:rsid w:val="00DA1C82"/>
    <w:rsid w:val="00DA5362"/>
    <w:rsid w:val="00DC0A78"/>
    <w:rsid w:val="00DC4DB0"/>
    <w:rsid w:val="00DC50ED"/>
    <w:rsid w:val="00DF4CAA"/>
    <w:rsid w:val="00DF78EB"/>
    <w:rsid w:val="00E033DD"/>
    <w:rsid w:val="00E1166F"/>
    <w:rsid w:val="00E17764"/>
    <w:rsid w:val="00E25B84"/>
    <w:rsid w:val="00E43352"/>
    <w:rsid w:val="00E503CE"/>
    <w:rsid w:val="00E54202"/>
    <w:rsid w:val="00E56680"/>
    <w:rsid w:val="00E629A6"/>
    <w:rsid w:val="00E657A6"/>
    <w:rsid w:val="00E65B97"/>
    <w:rsid w:val="00E70755"/>
    <w:rsid w:val="00E77EFE"/>
    <w:rsid w:val="00E823A2"/>
    <w:rsid w:val="00E87ECB"/>
    <w:rsid w:val="00E95107"/>
    <w:rsid w:val="00EC1F25"/>
    <w:rsid w:val="00EC6BE6"/>
    <w:rsid w:val="00ED4AF0"/>
    <w:rsid w:val="00EE774E"/>
    <w:rsid w:val="00EF0131"/>
    <w:rsid w:val="00EF07AD"/>
    <w:rsid w:val="00F06FD5"/>
    <w:rsid w:val="00F31E6E"/>
    <w:rsid w:val="00F358BC"/>
    <w:rsid w:val="00F3768D"/>
    <w:rsid w:val="00F37825"/>
    <w:rsid w:val="00F40EC9"/>
    <w:rsid w:val="00F432BF"/>
    <w:rsid w:val="00F57025"/>
    <w:rsid w:val="00F6761B"/>
    <w:rsid w:val="00F7080B"/>
    <w:rsid w:val="00F85E8A"/>
    <w:rsid w:val="00F92014"/>
    <w:rsid w:val="00FA368D"/>
    <w:rsid w:val="00FA38D1"/>
    <w:rsid w:val="00FB0E49"/>
    <w:rsid w:val="00FB2486"/>
    <w:rsid w:val="00FC3EF3"/>
    <w:rsid w:val="00FD39B4"/>
    <w:rsid w:val="00FD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C65DA812-DF44-4C54-9AE9-8BBBCF0A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1C00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C77D-057E-40F3-A2D8-46A2AAAD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5437</Characters>
  <Application>Microsoft Office Word</Application>
  <DocSecurity>12</DocSecurity>
  <Lines>45</Lines>
  <Paragraphs>12</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Lærke Schade-Egedal</cp:lastModifiedBy>
  <cp:revision>2</cp:revision>
  <cp:lastPrinted>2014-10-09T13:49:00Z</cp:lastPrinted>
  <dcterms:created xsi:type="dcterms:W3CDTF">2023-07-13T09:42:00Z</dcterms:created>
  <dcterms:modified xsi:type="dcterms:W3CDTF">2023-07-13T09:42:00Z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